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168" w:rsidRDefault="009C4168" w:rsidP="003D786A">
      <w:pPr>
        <w:jc w:val="center"/>
        <w:rPr>
          <w:rFonts w:ascii="Arial" w:hAnsi="Arial" w:cs="Arial"/>
          <w:b/>
          <w:sz w:val="28"/>
          <w:szCs w:val="28"/>
          <w:u w:val="single"/>
        </w:rPr>
      </w:pPr>
    </w:p>
    <w:p w:rsidR="003D786A" w:rsidRPr="00F9063C" w:rsidRDefault="003D786A" w:rsidP="003D786A">
      <w:pPr>
        <w:jc w:val="center"/>
        <w:rPr>
          <w:rFonts w:ascii="Arial" w:hAnsi="Arial" w:cs="Arial"/>
          <w:b/>
          <w:sz w:val="28"/>
          <w:szCs w:val="28"/>
          <w:u w:val="single"/>
        </w:rPr>
      </w:pPr>
      <w:r w:rsidRPr="00F9063C">
        <w:rPr>
          <w:rFonts w:ascii="Arial" w:hAnsi="Arial" w:cs="Arial"/>
          <w:b/>
          <w:sz w:val="28"/>
          <w:szCs w:val="28"/>
          <w:u w:val="single"/>
        </w:rPr>
        <w:t>Základná škola s materskou školou, Bernolákova 1, Šaľa</w:t>
      </w:r>
    </w:p>
    <w:p w:rsidR="003D786A" w:rsidRDefault="003D786A" w:rsidP="003D786A">
      <w:pPr>
        <w:jc w:val="center"/>
        <w:rPr>
          <w:rFonts w:ascii="Arial" w:hAnsi="Arial" w:cs="Arial"/>
          <w:b/>
          <w:sz w:val="48"/>
          <w:szCs w:val="48"/>
        </w:rPr>
      </w:pPr>
    </w:p>
    <w:p w:rsidR="003D786A" w:rsidRDefault="003D786A" w:rsidP="003D786A">
      <w:pPr>
        <w:jc w:val="center"/>
        <w:rPr>
          <w:rFonts w:ascii="Arial" w:hAnsi="Arial" w:cs="Arial"/>
          <w:b/>
          <w:sz w:val="48"/>
          <w:szCs w:val="48"/>
        </w:rPr>
      </w:pPr>
    </w:p>
    <w:p w:rsidR="003D786A" w:rsidRDefault="003D786A" w:rsidP="003D786A">
      <w:pPr>
        <w:jc w:val="center"/>
        <w:rPr>
          <w:rFonts w:ascii="Arial" w:hAnsi="Arial" w:cs="Arial"/>
          <w:b/>
          <w:sz w:val="48"/>
          <w:szCs w:val="48"/>
        </w:rPr>
      </w:pPr>
    </w:p>
    <w:p w:rsidR="003D786A" w:rsidRDefault="003D786A" w:rsidP="003D786A">
      <w:pPr>
        <w:jc w:val="center"/>
        <w:rPr>
          <w:rFonts w:ascii="Arial" w:hAnsi="Arial" w:cs="Arial"/>
          <w:b/>
          <w:sz w:val="48"/>
          <w:szCs w:val="48"/>
        </w:rPr>
      </w:pPr>
    </w:p>
    <w:p w:rsidR="001C45BF" w:rsidRDefault="001C45BF" w:rsidP="003D786A">
      <w:pPr>
        <w:jc w:val="center"/>
        <w:rPr>
          <w:rFonts w:ascii="Arial" w:hAnsi="Arial" w:cs="Arial"/>
          <w:b/>
          <w:sz w:val="48"/>
          <w:szCs w:val="48"/>
        </w:rPr>
      </w:pPr>
    </w:p>
    <w:p w:rsidR="00993469" w:rsidRDefault="00993469" w:rsidP="003D786A">
      <w:pPr>
        <w:jc w:val="center"/>
        <w:rPr>
          <w:rFonts w:ascii="Arial" w:hAnsi="Arial" w:cs="Arial"/>
          <w:b/>
          <w:sz w:val="48"/>
          <w:szCs w:val="48"/>
        </w:rPr>
      </w:pPr>
    </w:p>
    <w:p w:rsidR="00993469" w:rsidRDefault="00993469" w:rsidP="003D786A">
      <w:pPr>
        <w:jc w:val="center"/>
        <w:rPr>
          <w:rFonts w:ascii="Arial" w:hAnsi="Arial" w:cs="Arial"/>
          <w:b/>
          <w:sz w:val="48"/>
          <w:szCs w:val="48"/>
        </w:rPr>
      </w:pPr>
    </w:p>
    <w:p w:rsidR="00570032" w:rsidRPr="003D786A" w:rsidRDefault="003D786A" w:rsidP="003D786A">
      <w:pPr>
        <w:jc w:val="center"/>
        <w:rPr>
          <w:rFonts w:ascii="Arial" w:hAnsi="Arial" w:cs="Arial"/>
          <w:b/>
          <w:sz w:val="48"/>
          <w:szCs w:val="48"/>
        </w:rPr>
      </w:pPr>
      <w:r w:rsidRPr="003D786A">
        <w:rPr>
          <w:rFonts w:ascii="Arial" w:hAnsi="Arial" w:cs="Arial"/>
          <w:b/>
          <w:sz w:val="48"/>
          <w:szCs w:val="48"/>
        </w:rPr>
        <w:t>Ročný plán vzdelávania pedagogických a odborných zamestnancov</w:t>
      </w:r>
    </w:p>
    <w:p w:rsidR="003D786A" w:rsidRPr="003D786A" w:rsidRDefault="003D786A" w:rsidP="003D786A">
      <w:pPr>
        <w:jc w:val="center"/>
        <w:rPr>
          <w:rFonts w:ascii="Arial" w:hAnsi="Arial" w:cs="Arial"/>
          <w:b/>
          <w:sz w:val="48"/>
          <w:szCs w:val="48"/>
        </w:rPr>
      </w:pPr>
    </w:p>
    <w:p w:rsidR="003D786A" w:rsidRDefault="007F76F4" w:rsidP="003D786A">
      <w:pPr>
        <w:jc w:val="center"/>
        <w:rPr>
          <w:rFonts w:ascii="Arial" w:hAnsi="Arial" w:cs="Arial"/>
          <w:b/>
          <w:sz w:val="48"/>
          <w:szCs w:val="48"/>
        </w:rPr>
      </w:pPr>
      <w:r>
        <w:rPr>
          <w:rFonts w:ascii="Arial" w:hAnsi="Arial" w:cs="Arial"/>
          <w:b/>
          <w:sz w:val="48"/>
          <w:szCs w:val="48"/>
        </w:rPr>
        <w:t>2022/2023</w:t>
      </w:r>
    </w:p>
    <w:p w:rsidR="003D786A" w:rsidRDefault="003D786A" w:rsidP="003D786A">
      <w:pPr>
        <w:jc w:val="center"/>
        <w:rPr>
          <w:rFonts w:ascii="Arial" w:hAnsi="Arial" w:cs="Arial"/>
          <w:b/>
          <w:sz w:val="48"/>
          <w:szCs w:val="48"/>
        </w:rPr>
      </w:pPr>
    </w:p>
    <w:p w:rsidR="003D786A" w:rsidRDefault="003D786A" w:rsidP="003D786A">
      <w:pPr>
        <w:jc w:val="center"/>
        <w:rPr>
          <w:rFonts w:ascii="Arial" w:hAnsi="Arial" w:cs="Arial"/>
          <w:b/>
          <w:sz w:val="48"/>
          <w:szCs w:val="48"/>
        </w:rPr>
      </w:pPr>
    </w:p>
    <w:p w:rsidR="003D786A" w:rsidRDefault="003D786A" w:rsidP="003D786A">
      <w:pPr>
        <w:jc w:val="center"/>
        <w:rPr>
          <w:rFonts w:ascii="Arial" w:hAnsi="Arial" w:cs="Arial"/>
          <w:b/>
          <w:sz w:val="48"/>
          <w:szCs w:val="48"/>
        </w:rPr>
      </w:pPr>
    </w:p>
    <w:p w:rsidR="003D786A" w:rsidRDefault="003D786A" w:rsidP="003D786A">
      <w:pPr>
        <w:jc w:val="center"/>
        <w:rPr>
          <w:rFonts w:ascii="Arial" w:hAnsi="Arial" w:cs="Arial"/>
          <w:b/>
          <w:sz w:val="48"/>
          <w:szCs w:val="48"/>
        </w:rPr>
      </w:pPr>
    </w:p>
    <w:p w:rsidR="003D786A" w:rsidRDefault="003D786A" w:rsidP="003D786A">
      <w:pPr>
        <w:jc w:val="both"/>
        <w:rPr>
          <w:rFonts w:ascii="Arial" w:hAnsi="Arial" w:cs="Arial"/>
          <w:b/>
          <w:sz w:val="24"/>
          <w:szCs w:val="24"/>
        </w:rPr>
      </w:pPr>
    </w:p>
    <w:p w:rsidR="003D786A" w:rsidRDefault="003D786A" w:rsidP="003D786A">
      <w:pPr>
        <w:jc w:val="both"/>
        <w:rPr>
          <w:rFonts w:ascii="Arial" w:hAnsi="Arial" w:cs="Arial"/>
          <w:b/>
          <w:sz w:val="24"/>
          <w:szCs w:val="24"/>
        </w:rPr>
      </w:pPr>
    </w:p>
    <w:p w:rsidR="003D786A" w:rsidRDefault="00993469" w:rsidP="003D786A">
      <w:pPr>
        <w:jc w:val="both"/>
        <w:rPr>
          <w:rFonts w:ascii="Arial" w:hAnsi="Arial" w:cs="Arial"/>
          <w:b/>
          <w:sz w:val="24"/>
          <w:szCs w:val="24"/>
        </w:rPr>
      </w:pPr>
      <w:r>
        <w:rPr>
          <w:rFonts w:ascii="Arial" w:hAnsi="Arial" w:cs="Arial"/>
          <w:b/>
          <w:sz w:val="24"/>
          <w:szCs w:val="24"/>
        </w:rPr>
        <w:t xml:space="preserve"> V Šali                                                                              Mgr. Simona Takácsová</w:t>
      </w:r>
    </w:p>
    <w:p w:rsidR="00993469" w:rsidRDefault="00993469" w:rsidP="003D786A">
      <w:pPr>
        <w:jc w:val="both"/>
        <w:rPr>
          <w:rFonts w:ascii="Arial" w:hAnsi="Arial" w:cs="Arial"/>
          <w:b/>
          <w:sz w:val="24"/>
          <w:szCs w:val="24"/>
        </w:rPr>
      </w:pPr>
      <w:r>
        <w:rPr>
          <w:rFonts w:ascii="Arial" w:hAnsi="Arial" w:cs="Arial"/>
          <w:b/>
          <w:sz w:val="24"/>
          <w:szCs w:val="24"/>
        </w:rPr>
        <w:t xml:space="preserve">                                                                                              riaditeľka školy</w:t>
      </w:r>
    </w:p>
    <w:p w:rsidR="003D786A" w:rsidRDefault="003D786A" w:rsidP="003D786A">
      <w:pPr>
        <w:jc w:val="both"/>
        <w:rPr>
          <w:rFonts w:ascii="Arial" w:hAnsi="Arial" w:cs="Arial"/>
          <w:b/>
          <w:sz w:val="24"/>
          <w:szCs w:val="24"/>
        </w:rPr>
      </w:pPr>
    </w:p>
    <w:p w:rsidR="003D786A" w:rsidRDefault="003D786A" w:rsidP="003D786A">
      <w:pPr>
        <w:jc w:val="both"/>
        <w:rPr>
          <w:rFonts w:ascii="Arial" w:hAnsi="Arial" w:cs="Arial"/>
          <w:b/>
          <w:sz w:val="24"/>
          <w:szCs w:val="24"/>
        </w:rPr>
      </w:pPr>
    </w:p>
    <w:p w:rsidR="003D786A" w:rsidRDefault="003D786A" w:rsidP="003D786A">
      <w:pPr>
        <w:jc w:val="both"/>
        <w:rPr>
          <w:rFonts w:ascii="Arial" w:hAnsi="Arial" w:cs="Arial"/>
          <w:b/>
          <w:sz w:val="24"/>
          <w:szCs w:val="24"/>
        </w:rPr>
      </w:pPr>
    </w:p>
    <w:p w:rsidR="003D786A" w:rsidRDefault="003D786A" w:rsidP="003D786A">
      <w:pPr>
        <w:jc w:val="both"/>
        <w:rPr>
          <w:rFonts w:ascii="Arial" w:hAnsi="Arial" w:cs="Arial"/>
          <w:b/>
          <w:sz w:val="24"/>
          <w:szCs w:val="24"/>
        </w:rPr>
      </w:pPr>
    </w:p>
    <w:p w:rsidR="00684752" w:rsidRDefault="00684752" w:rsidP="003D786A">
      <w:pPr>
        <w:jc w:val="both"/>
        <w:rPr>
          <w:rFonts w:ascii="Arial" w:hAnsi="Arial" w:cs="Arial"/>
          <w:b/>
          <w:sz w:val="24"/>
          <w:szCs w:val="24"/>
          <w:u w:val="single"/>
        </w:rPr>
      </w:pPr>
    </w:p>
    <w:p w:rsidR="00684752" w:rsidRPr="00684752" w:rsidRDefault="00684752" w:rsidP="00684752">
      <w:pPr>
        <w:pStyle w:val="Default"/>
        <w:spacing w:line="276" w:lineRule="auto"/>
        <w:jc w:val="both"/>
        <w:rPr>
          <w:rFonts w:ascii="Arial" w:hAnsi="Arial" w:cs="Arial"/>
          <w:color w:val="auto"/>
        </w:rPr>
      </w:pPr>
    </w:p>
    <w:p w:rsidR="00684752" w:rsidRPr="00684752" w:rsidRDefault="00684752" w:rsidP="00684752">
      <w:pPr>
        <w:pStyle w:val="Default"/>
        <w:spacing w:after="240" w:line="276" w:lineRule="auto"/>
        <w:jc w:val="both"/>
        <w:rPr>
          <w:rFonts w:ascii="Arial" w:hAnsi="Arial" w:cs="Arial"/>
          <w:color w:val="auto"/>
        </w:rPr>
      </w:pPr>
      <w:r w:rsidRPr="00684752">
        <w:rPr>
          <w:rFonts w:ascii="Arial" w:hAnsi="Arial" w:cs="Arial"/>
          <w:color w:val="auto"/>
        </w:rPr>
        <w:t>Obsah</w:t>
      </w:r>
    </w:p>
    <w:p w:rsidR="00684752" w:rsidRPr="00684752" w:rsidRDefault="00684752" w:rsidP="00684752">
      <w:pPr>
        <w:pStyle w:val="Default"/>
        <w:spacing w:after="240" w:line="276" w:lineRule="auto"/>
        <w:jc w:val="both"/>
        <w:rPr>
          <w:rFonts w:ascii="Arial" w:hAnsi="Arial" w:cs="Arial"/>
          <w:color w:val="auto"/>
        </w:rPr>
      </w:pPr>
      <w:r w:rsidRPr="00684752">
        <w:rPr>
          <w:rFonts w:ascii="Arial" w:hAnsi="Arial" w:cs="Arial"/>
          <w:color w:val="auto"/>
        </w:rPr>
        <w:t>Úvod</w:t>
      </w:r>
    </w:p>
    <w:p w:rsidR="00684752" w:rsidRDefault="00684752" w:rsidP="00684752">
      <w:pPr>
        <w:jc w:val="both"/>
        <w:rPr>
          <w:rFonts w:ascii="Arial" w:hAnsi="Arial" w:cs="Arial"/>
          <w:sz w:val="24"/>
          <w:szCs w:val="24"/>
        </w:rPr>
      </w:pPr>
      <w:r>
        <w:rPr>
          <w:rFonts w:ascii="Arial" w:hAnsi="Arial" w:cs="Arial"/>
          <w:bCs/>
          <w:sz w:val="24"/>
          <w:szCs w:val="24"/>
        </w:rPr>
        <w:t xml:space="preserve">1. </w:t>
      </w:r>
      <w:r w:rsidRPr="00684752">
        <w:rPr>
          <w:rFonts w:ascii="Arial" w:hAnsi="Arial" w:cs="Arial"/>
          <w:sz w:val="24"/>
          <w:szCs w:val="24"/>
        </w:rPr>
        <w:t>Charakteri</w:t>
      </w:r>
      <w:r w:rsidR="003914FF">
        <w:rPr>
          <w:rFonts w:ascii="Arial" w:hAnsi="Arial" w:cs="Arial"/>
          <w:sz w:val="24"/>
          <w:szCs w:val="24"/>
        </w:rPr>
        <w:t>stika plánu profesijného rozvoja</w:t>
      </w:r>
    </w:p>
    <w:p w:rsidR="00684752" w:rsidRPr="00684752" w:rsidRDefault="00684752" w:rsidP="00684752">
      <w:pPr>
        <w:rPr>
          <w:rFonts w:ascii="Arial" w:hAnsi="Arial" w:cs="Arial"/>
          <w:sz w:val="24"/>
          <w:szCs w:val="24"/>
        </w:rPr>
      </w:pPr>
      <w:r>
        <w:rPr>
          <w:rFonts w:ascii="Arial" w:hAnsi="Arial" w:cs="Arial"/>
          <w:sz w:val="24"/>
          <w:szCs w:val="24"/>
        </w:rPr>
        <w:t xml:space="preserve">2. </w:t>
      </w:r>
      <w:r w:rsidR="003914FF">
        <w:rPr>
          <w:rFonts w:ascii="Arial" w:hAnsi="Arial" w:cs="Arial"/>
          <w:bCs/>
          <w:sz w:val="24"/>
          <w:szCs w:val="24"/>
        </w:rPr>
        <w:t xml:space="preserve">Plánovanie profesijného </w:t>
      </w:r>
      <w:proofErr w:type="spellStart"/>
      <w:r w:rsidR="003914FF">
        <w:rPr>
          <w:rFonts w:ascii="Arial" w:hAnsi="Arial" w:cs="Arial"/>
          <w:bCs/>
          <w:sz w:val="24"/>
          <w:szCs w:val="24"/>
        </w:rPr>
        <w:t>sebarozvoja</w:t>
      </w:r>
      <w:proofErr w:type="spellEnd"/>
      <w:r w:rsidR="003914FF">
        <w:rPr>
          <w:rFonts w:ascii="Arial" w:hAnsi="Arial" w:cs="Arial"/>
          <w:bCs/>
          <w:sz w:val="24"/>
          <w:szCs w:val="24"/>
        </w:rPr>
        <w:t xml:space="preserve"> pedagogického z</w:t>
      </w:r>
      <w:r w:rsidR="003914FF" w:rsidRPr="003914FF">
        <w:rPr>
          <w:rFonts w:ascii="Arial" w:hAnsi="Arial" w:cs="Arial"/>
          <w:bCs/>
          <w:sz w:val="24"/>
          <w:szCs w:val="24"/>
        </w:rPr>
        <w:t>amestnanca</w:t>
      </w:r>
    </w:p>
    <w:p w:rsidR="00684752" w:rsidRPr="00684752" w:rsidRDefault="003914FF" w:rsidP="00684752">
      <w:pPr>
        <w:pStyle w:val="Default"/>
        <w:spacing w:after="240" w:line="276" w:lineRule="auto"/>
        <w:rPr>
          <w:rFonts w:ascii="Arial" w:hAnsi="Arial" w:cs="Arial"/>
          <w:color w:val="auto"/>
        </w:rPr>
      </w:pPr>
      <w:r>
        <w:rPr>
          <w:rFonts w:ascii="Arial" w:hAnsi="Arial" w:cs="Arial"/>
          <w:color w:val="auto"/>
        </w:rPr>
        <w:t>3. Ročný plán vzdelávania pedagogických zamestnancov</w:t>
      </w:r>
      <w:r w:rsidR="00684752" w:rsidRPr="00684752">
        <w:rPr>
          <w:rFonts w:ascii="Arial" w:hAnsi="Arial" w:cs="Arial"/>
          <w:color w:val="auto"/>
        </w:rPr>
        <w:tab/>
      </w:r>
    </w:p>
    <w:p w:rsidR="00684752" w:rsidRP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3914FF" w:rsidRDefault="003914FF" w:rsidP="003D786A">
      <w:pPr>
        <w:jc w:val="both"/>
        <w:rPr>
          <w:rFonts w:ascii="Arial" w:hAnsi="Arial" w:cs="Arial"/>
          <w:b/>
          <w:sz w:val="24"/>
          <w:szCs w:val="24"/>
          <w:u w:val="single"/>
        </w:rPr>
      </w:pPr>
    </w:p>
    <w:p w:rsidR="001C45BF" w:rsidRDefault="001C45BF" w:rsidP="003D786A">
      <w:pPr>
        <w:jc w:val="both"/>
        <w:rPr>
          <w:rFonts w:ascii="Arial" w:hAnsi="Arial" w:cs="Arial"/>
          <w:b/>
          <w:sz w:val="24"/>
          <w:szCs w:val="24"/>
          <w:u w:val="single"/>
        </w:rPr>
      </w:pPr>
    </w:p>
    <w:p w:rsidR="003914FF" w:rsidRDefault="003914FF" w:rsidP="003914FF">
      <w:pPr>
        <w:jc w:val="both"/>
        <w:rPr>
          <w:rFonts w:ascii="Arial" w:hAnsi="Arial" w:cs="Arial"/>
          <w:sz w:val="24"/>
          <w:szCs w:val="24"/>
        </w:rPr>
      </w:pPr>
      <w:r w:rsidRPr="003D786A">
        <w:rPr>
          <w:rFonts w:ascii="Arial" w:hAnsi="Arial" w:cs="Arial"/>
          <w:sz w:val="24"/>
          <w:szCs w:val="24"/>
        </w:rPr>
        <w:t>Ročný plán vzdelávania pedagogických a odborných zamestnancov sa vydáva na základe plánu profesijného rozvoja. Ročný plán vzdelávania je možné počas jeho platnosti doplniť a meniť v súlade s aktuálnymi možnosťami a potrebami školy.</w:t>
      </w:r>
    </w:p>
    <w:p w:rsidR="00684752" w:rsidRDefault="00684752" w:rsidP="003D786A">
      <w:pPr>
        <w:jc w:val="both"/>
        <w:rPr>
          <w:rFonts w:ascii="Arial" w:hAnsi="Arial" w:cs="Arial"/>
          <w:b/>
          <w:sz w:val="24"/>
          <w:szCs w:val="24"/>
          <w:u w:val="single"/>
        </w:rPr>
      </w:pPr>
    </w:p>
    <w:p w:rsidR="00684752" w:rsidRDefault="00684752" w:rsidP="003D786A">
      <w:pPr>
        <w:jc w:val="both"/>
        <w:rPr>
          <w:rFonts w:ascii="Arial" w:hAnsi="Arial" w:cs="Arial"/>
          <w:b/>
          <w:sz w:val="24"/>
          <w:szCs w:val="24"/>
          <w:u w:val="single"/>
        </w:rPr>
      </w:pPr>
    </w:p>
    <w:p w:rsidR="00830A85" w:rsidRPr="00830A85" w:rsidRDefault="00684752" w:rsidP="003D786A">
      <w:pPr>
        <w:jc w:val="both"/>
        <w:rPr>
          <w:rFonts w:ascii="Arial" w:hAnsi="Arial" w:cs="Arial"/>
          <w:b/>
          <w:sz w:val="24"/>
          <w:szCs w:val="24"/>
          <w:u w:val="single"/>
        </w:rPr>
      </w:pPr>
      <w:r w:rsidRPr="009403C3">
        <w:rPr>
          <w:rFonts w:ascii="Arial" w:hAnsi="Arial" w:cs="Arial"/>
          <w:b/>
          <w:sz w:val="24"/>
          <w:szCs w:val="24"/>
          <w:u w:val="single"/>
        </w:rPr>
        <w:t xml:space="preserve"> 1.  </w:t>
      </w:r>
      <w:r w:rsidR="00830A85" w:rsidRPr="009403C3">
        <w:rPr>
          <w:rFonts w:ascii="Arial" w:hAnsi="Arial" w:cs="Arial"/>
          <w:b/>
          <w:sz w:val="24"/>
          <w:szCs w:val="24"/>
          <w:u w:val="single"/>
        </w:rPr>
        <w:t>Charakteristika</w:t>
      </w:r>
      <w:r w:rsidR="00830A85" w:rsidRPr="00830A85">
        <w:rPr>
          <w:rFonts w:ascii="Arial" w:hAnsi="Arial" w:cs="Arial"/>
          <w:b/>
          <w:sz w:val="24"/>
          <w:szCs w:val="24"/>
          <w:u w:val="single"/>
        </w:rPr>
        <w:t xml:space="preserve"> plánu profesijného rozvoja </w:t>
      </w:r>
    </w:p>
    <w:p w:rsidR="00830A85" w:rsidRPr="00830A85" w:rsidRDefault="00830A85" w:rsidP="003D786A">
      <w:pPr>
        <w:jc w:val="both"/>
        <w:rPr>
          <w:rFonts w:ascii="Arial" w:hAnsi="Arial" w:cs="Arial"/>
          <w:sz w:val="24"/>
          <w:szCs w:val="24"/>
        </w:rPr>
      </w:pPr>
      <w:r>
        <w:rPr>
          <w:rFonts w:ascii="Arial" w:hAnsi="Arial" w:cs="Arial"/>
          <w:sz w:val="24"/>
          <w:szCs w:val="24"/>
        </w:rPr>
        <w:t xml:space="preserve">      </w:t>
      </w:r>
      <w:r w:rsidRPr="00830A85">
        <w:rPr>
          <w:rFonts w:ascii="Arial" w:hAnsi="Arial" w:cs="Arial"/>
          <w:sz w:val="24"/>
          <w:szCs w:val="24"/>
        </w:rPr>
        <w:t xml:space="preserve">Pojem „profesijný rozvoj“ a jeho uskutočňovanie sú definované v §40 ods. 1 a ods. 2 zákona č. 139/2019. Podľa § 37 od.5 zákona č. 138/2019 je škola povinná vydať plán profesijného rozvoja s platnosťou na štyri roky. Podľa § 40 ods. 4 tohto zákona „ Profesijný rozvoj sa riadi podľa plánu profesijného rozvoja, ktorý vyplýva zo zamerania školy, školského zariadenia alebo zo zamerania zariadenia sociálnej pomoci. Plán profesijného rozvoja vydáva riaditeľ po prerokovaní so zriaďovateľom, zástupcami zamestnancov a v pedagogickej rade, ak je zriadená.“. K zmenám a doplneniam môže dôjsť len po opätovnom prerokovaní, pričom sa vydáva nový plán profesijného rozvoja (nerobia sa dodatky). </w:t>
      </w:r>
    </w:p>
    <w:p w:rsidR="00830A85" w:rsidRPr="00830A85" w:rsidRDefault="00830A85" w:rsidP="003D786A">
      <w:pPr>
        <w:jc w:val="both"/>
        <w:rPr>
          <w:rFonts w:ascii="Arial" w:hAnsi="Arial" w:cs="Arial"/>
          <w:sz w:val="24"/>
          <w:szCs w:val="24"/>
        </w:rPr>
      </w:pPr>
      <w:r>
        <w:rPr>
          <w:rFonts w:ascii="Arial" w:hAnsi="Arial" w:cs="Arial"/>
          <w:sz w:val="24"/>
          <w:szCs w:val="24"/>
        </w:rPr>
        <w:t xml:space="preserve">    </w:t>
      </w:r>
      <w:r w:rsidRPr="00830A85">
        <w:rPr>
          <w:rFonts w:ascii="Arial" w:hAnsi="Arial" w:cs="Arial"/>
          <w:sz w:val="24"/>
          <w:szCs w:val="24"/>
        </w:rPr>
        <w:t>Na základe plánu profesijného rozvoja sa zostavuje ročný plán vzdelávania, ktorý vydáva riaditeľ a je možné ho počas jeho platnosti dopĺňať a meniť a to v súlade s aktuálnymi možnosťami a potrebami školy.</w:t>
      </w:r>
    </w:p>
    <w:p w:rsidR="00830A85" w:rsidRPr="00830A85" w:rsidRDefault="00830A85" w:rsidP="003D786A">
      <w:pPr>
        <w:jc w:val="both"/>
        <w:rPr>
          <w:rFonts w:ascii="Arial" w:hAnsi="Arial" w:cs="Arial"/>
          <w:sz w:val="24"/>
          <w:szCs w:val="24"/>
        </w:rPr>
      </w:pPr>
      <w:r>
        <w:rPr>
          <w:rFonts w:ascii="Arial" w:hAnsi="Arial" w:cs="Arial"/>
          <w:sz w:val="24"/>
          <w:szCs w:val="24"/>
        </w:rPr>
        <w:t xml:space="preserve">     </w:t>
      </w:r>
      <w:r w:rsidRPr="00830A85">
        <w:rPr>
          <w:rFonts w:ascii="Arial" w:hAnsi="Arial" w:cs="Arial"/>
          <w:sz w:val="24"/>
          <w:szCs w:val="24"/>
        </w:rPr>
        <w:t xml:space="preserve">Profesijný rozvoj sa uskutočňuje prostredníctvom činností a aktivít definovaných v bode 3 § 40 z. č. 138/2019. Podstatnou súčasťou profesijného rozvoja je vzdelávanie pedagogických zamestnancov, ktoré sa podľa §42 organizuje ako: </w:t>
      </w:r>
    </w:p>
    <w:p w:rsidR="00830A85" w:rsidRPr="00830A85" w:rsidRDefault="00830A85" w:rsidP="003D786A">
      <w:pPr>
        <w:jc w:val="both"/>
        <w:rPr>
          <w:rFonts w:ascii="Arial" w:hAnsi="Arial" w:cs="Arial"/>
          <w:sz w:val="24"/>
          <w:szCs w:val="24"/>
        </w:rPr>
      </w:pPr>
      <w:r w:rsidRPr="00830A85">
        <w:rPr>
          <w:rFonts w:ascii="Arial" w:hAnsi="Arial" w:cs="Arial"/>
          <w:sz w:val="24"/>
          <w:szCs w:val="24"/>
        </w:rPr>
        <w:t xml:space="preserve">a) kvalifikačné vzdelávanie, </w:t>
      </w:r>
    </w:p>
    <w:p w:rsidR="00830A85" w:rsidRPr="00830A85" w:rsidRDefault="00830A85" w:rsidP="003D786A">
      <w:pPr>
        <w:jc w:val="both"/>
        <w:rPr>
          <w:rFonts w:ascii="Arial" w:hAnsi="Arial" w:cs="Arial"/>
          <w:sz w:val="24"/>
          <w:szCs w:val="24"/>
        </w:rPr>
      </w:pPr>
      <w:r w:rsidRPr="00830A85">
        <w:rPr>
          <w:rFonts w:ascii="Arial" w:hAnsi="Arial" w:cs="Arial"/>
          <w:sz w:val="24"/>
          <w:szCs w:val="24"/>
        </w:rPr>
        <w:t xml:space="preserve">b) funkčné vzdelávanie, </w:t>
      </w:r>
    </w:p>
    <w:p w:rsidR="00830A85" w:rsidRPr="00830A85" w:rsidRDefault="00830A85" w:rsidP="003D786A">
      <w:pPr>
        <w:jc w:val="both"/>
        <w:rPr>
          <w:rFonts w:ascii="Arial" w:hAnsi="Arial" w:cs="Arial"/>
          <w:sz w:val="24"/>
          <w:szCs w:val="24"/>
        </w:rPr>
      </w:pPr>
      <w:r w:rsidRPr="00830A85">
        <w:rPr>
          <w:rFonts w:ascii="Arial" w:hAnsi="Arial" w:cs="Arial"/>
          <w:sz w:val="24"/>
          <w:szCs w:val="24"/>
        </w:rPr>
        <w:t xml:space="preserve">c) špecializačné vzdelávanie, </w:t>
      </w:r>
    </w:p>
    <w:p w:rsidR="00830A85" w:rsidRPr="00830A85" w:rsidRDefault="00830A85" w:rsidP="003D786A">
      <w:pPr>
        <w:jc w:val="both"/>
        <w:rPr>
          <w:rFonts w:ascii="Arial" w:hAnsi="Arial" w:cs="Arial"/>
          <w:sz w:val="24"/>
          <w:szCs w:val="24"/>
        </w:rPr>
      </w:pPr>
      <w:r w:rsidRPr="00830A85">
        <w:rPr>
          <w:rFonts w:ascii="Arial" w:hAnsi="Arial" w:cs="Arial"/>
          <w:sz w:val="24"/>
          <w:szCs w:val="24"/>
        </w:rPr>
        <w:t xml:space="preserve">d) adaptačné vzdelávanie, </w:t>
      </w:r>
    </w:p>
    <w:p w:rsidR="00830A85" w:rsidRPr="00830A85" w:rsidRDefault="00830A85" w:rsidP="003D786A">
      <w:pPr>
        <w:jc w:val="both"/>
        <w:rPr>
          <w:rFonts w:ascii="Arial" w:hAnsi="Arial" w:cs="Arial"/>
          <w:sz w:val="24"/>
          <w:szCs w:val="24"/>
        </w:rPr>
      </w:pPr>
      <w:r w:rsidRPr="00830A85">
        <w:rPr>
          <w:rFonts w:ascii="Arial" w:hAnsi="Arial" w:cs="Arial"/>
          <w:sz w:val="24"/>
          <w:szCs w:val="24"/>
        </w:rPr>
        <w:t xml:space="preserve">e) </w:t>
      </w:r>
      <w:proofErr w:type="spellStart"/>
      <w:r w:rsidRPr="00830A85">
        <w:rPr>
          <w:rFonts w:ascii="Arial" w:hAnsi="Arial" w:cs="Arial"/>
          <w:sz w:val="24"/>
          <w:szCs w:val="24"/>
        </w:rPr>
        <w:t>predatestačné</w:t>
      </w:r>
      <w:proofErr w:type="spellEnd"/>
      <w:r w:rsidRPr="00830A85">
        <w:rPr>
          <w:rFonts w:ascii="Arial" w:hAnsi="Arial" w:cs="Arial"/>
          <w:sz w:val="24"/>
          <w:szCs w:val="24"/>
        </w:rPr>
        <w:t xml:space="preserve"> vzdelávanie, </w:t>
      </w:r>
    </w:p>
    <w:p w:rsidR="00830A85" w:rsidRPr="00830A85" w:rsidRDefault="00830A85" w:rsidP="003D786A">
      <w:pPr>
        <w:jc w:val="both"/>
        <w:rPr>
          <w:rFonts w:ascii="Arial" w:hAnsi="Arial" w:cs="Arial"/>
          <w:sz w:val="24"/>
          <w:szCs w:val="24"/>
        </w:rPr>
      </w:pPr>
      <w:r w:rsidRPr="00830A85">
        <w:rPr>
          <w:rFonts w:ascii="Arial" w:hAnsi="Arial" w:cs="Arial"/>
          <w:sz w:val="24"/>
          <w:szCs w:val="24"/>
        </w:rPr>
        <w:t xml:space="preserve">f) inovačné vzdelávanie, </w:t>
      </w:r>
    </w:p>
    <w:p w:rsidR="00830A85" w:rsidRDefault="00830A85" w:rsidP="003D786A">
      <w:pPr>
        <w:jc w:val="both"/>
      </w:pPr>
      <w:r w:rsidRPr="00830A85">
        <w:rPr>
          <w:rFonts w:ascii="Arial" w:hAnsi="Arial" w:cs="Arial"/>
          <w:sz w:val="24"/>
          <w:szCs w:val="24"/>
        </w:rPr>
        <w:t>g) aktualizačné vzdelávanie</w:t>
      </w:r>
      <w:r>
        <w:t xml:space="preserve">. </w:t>
      </w:r>
    </w:p>
    <w:p w:rsidR="00830A85" w:rsidRPr="00830A85" w:rsidRDefault="00830A85" w:rsidP="003D786A">
      <w:pPr>
        <w:jc w:val="both"/>
        <w:rPr>
          <w:rFonts w:ascii="Arial" w:hAnsi="Arial" w:cs="Arial"/>
          <w:sz w:val="24"/>
          <w:szCs w:val="24"/>
        </w:rPr>
      </w:pPr>
      <w:r>
        <w:t>a</w:t>
      </w:r>
      <w:r w:rsidRPr="00830A85">
        <w:rPr>
          <w:rFonts w:ascii="Arial" w:hAnsi="Arial" w:cs="Arial"/>
          <w:sz w:val="24"/>
          <w:szCs w:val="24"/>
        </w:rPr>
        <w:t xml:space="preserve">) Kvalifikačné vzdelávanie - získanie vzdelania, ktorým pedagogický zamestnanec a odborný zamestnanec v príslušnom stupni vyžadovaného vzdelania získa kvalifikačný predpoklad na výkon pracovnej činnosti. </w:t>
      </w:r>
    </w:p>
    <w:p w:rsidR="00830A85" w:rsidRPr="00830A85" w:rsidRDefault="00830A85" w:rsidP="003D786A">
      <w:pPr>
        <w:jc w:val="both"/>
        <w:rPr>
          <w:rFonts w:ascii="Arial" w:hAnsi="Arial" w:cs="Arial"/>
          <w:sz w:val="24"/>
          <w:szCs w:val="24"/>
        </w:rPr>
      </w:pPr>
      <w:r w:rsidRPr="00830A85">
        <w:rPr>
          <w:rFonts w:ascii="Arial" w:hAnsi="Arial" w:cs="Arial"/>
          <w:sz w:val="24"/>
          <w:szCs w:val="24"/>
        </w:rPr>
        <w:t xml:space="preserve">b) Funkčné vzdelávanie – získanie profesijných kompetencií na výkon funkcie riaditeľa a na výkon činnosti vedúceho pedagogického zamestnanca a vedúceho odborného zamestnanca. </w:t>
      </w:r>
    </w:p>
    <w:p w:rsidR="00830A85" w:rsidRPr="00830A85" w:rsidRDefault="00830A85" w:rsidP="003D786A">
      <w:pPr>
        <w:jc w:val="both"/>
        <w:rPr>
          <w:rFonts w:ascii="Arial" w:hAnsi="Arial" w:cs="Arial"/>
          <w:sz w:val="24"/>
          <w:szCs w:val="24"/>
        </w:rPr>
      </w:pPr>
      <w:r w:rsidRPr="00830A85">
        <w:rPr>
          <w:rFonts w:ascii="Arial" w:hAnsi="Arial" w:cs="Arial"/>
          <w:sz w:val="24"/>
          <w:szCs w:val="24"/>
        </w:rPr>
        <w:t xml:space="preserve">c) Špecializačné vzdelávanie – získanie profesijných kompetencií potrebných na výkon špecializovaných činností. </w:t>
      </w:r>
    </w:p>
    <w:p w:rsidR="00830A85" w:rsidRPr="00830A85" w:rsidRDefault="00830A85" w:rsidP="003D786A">
      <w:pPr>
        <w:jc w:val="both"/>
        <w:rPr>
          <w:rFonts w:ascii="Arial" w:hAnsi="Arial" w:cs="Arial"/>
          <w:sz w:val="24"/>
          <w:szCs w:val="24"/>
        </w:rPr>
      </w:pPr>
      <w:r w:rsidRPr="00830A85">
        <w:rPr>
          <w:rFonts w:ascii="Arial" w:hAnsi="Arial" w:cs="Arial"/>
          <w:sz w:val="24"/>
          <w:szCs w:val="24"/>
        </w:rPr>
        <w:t xml:space="preserve">d) Adaptačné vzdelávanie – získanie profesijných kompetencií potrebných na výkon pracovnej činnosti v </w:t>
      </w:r>
      <w:proofErr w:type="spellStart"/>
      <w:r w:rsidRPr="00830A85">
        <w:rPr>
          <w:rFonts w:ascii="Arial" w:hAnsi="Arial" w:cs="Arial"/>
          <w:sz w:val="24"/>
          <w:szCs w:val="24"/>
        </w:rPr>
        <w:t>kariérovom</w:t>
      </w:r>
      <w:proofErr w:type="spellEnd"/>
      <w:r w:rsidRPr="00830A85">
        <w:rPr>
          <w:rFonts w:ascii="Arial" w:hAnsi="Arial" w:cs="Arial"/>
          <w:sz w:val="24"/>
          <w:szCs w:val="24"/>
        </w:rPr>
        <w:t xml:space="preserve"> stupni samostatný pedagogický zamestnanec a samostatný odborný zamestnanec. </w:t>
      </w:r>
    </w:p>
    <w:p w:rsidR="00830A85" w:rsidRDefault="00830A85" w:rsidP="003D786A">
      <w:pPr>
        <w:jc w:val="both"/>
        <w:rPr>
          <w:rFonts w:ascii="Arial" w:hAnsi="Arial" w:cs="Arial"/>
          <w:sz w:val="24"/>
          <w:szCs w:val="24"/>
        </w:rPr>
      </w:pPr>
      <w:r w:rsidRPr="00830A85">
        <w:rPr>
          <w:rFonts w:ascii="Arial" w:hAnsi="Arial" w:cs="Arial"/>
          <w:sz w:val="24"/>
          <w:szCs w:val="24"/>
        </w:rPr>
        <w:lastRenderedPageBreak/>
        <w:t xml:space="preserve">e) </w:t>
      </w:r>
      <w:proofErr w:type="spellStart"/>
      <w:r w:rsidRPr="00830A85">
        <w:rPr>
          <w:rFonts w:ascii="Arial" w:hAnsi="Arial" w:cs="Arial"/>
          <w:sz w:val="24"/>
          <w:szCs w:val="24"/>
        </w:rPr>
        <w:t>Predatestačné</w:t>
      </w:r>
      <w:proofErr w:type="spellEnd"/>
      <w:r w:rsidRPr="00830A85">
        <w:rPr>
          <w:rFonts w:ascii="Arial" w:hAnsi="Arial" w:cs="Arial"/>
          <w:sz w:val="24"/>
          <w:szCs w:val="24"/>
        </w:rPr>
        <w:t xml:space="preserve"> vzdelávanie - získanie profesijných kompetencií na zaradenie do vyššieho </w:t>
      </w:r>
      <w:proofErr w:type="spellStart"/>
      <w:r w:rsidRPr="00830A85">
        <w:rPr>
          <w:rFonts w:ascii="Arial" w:hAnsi="Arial" w:cs="Arial"/>
          <w:sz w:val="24"/>
          <w:szCs w:val="24"/>
        </w:rPr>
        <w:t>kariérového</w:t>
      </w:r>
      <w:proofErr w:type="spellEnd"/>
      <w:r w:rsidRPr="00830A85">
        <w:rPr>
          <w:rFonts w:ascii="Arial" w:hAnsi="Arial" w:cs="Arial"/>
          <w:sz w:val="24"/>
          <w:szCs w:val="24"/>
        </w:rPr>
        <w:t xml:space="preserve"> stupňa. </w:t>
      </w:r>
    </w:p>
    <w:p w:rsidR="004D3DAE" w:rsidRPr="00830A85" w:rsidRDefault="004D3DAE" w:rsidP="003D786A">
      <w:pPr>
        <w:jc w:val="both"/>
        <w:rPr>
          <w:rFonts w:ascii="Arial" w:hAnsi="Arial" w:cs="Arial"/>
          <w:sz w:val="24"/>
          <w:szCs w:val="24"/>
        </w:rPr>
      </w:pPr>
    </w:p>
    <w:p w:rsidR="00830A85" w:rsidRPr="004D3DAE" w:rsidRDefault="00830A85" w:rsidP="003D786A">
      <w:pPr>
        <w:jc w:val="both"/>
        <w:rPr>
          <w:rFonts w:ascii="Arial" w:hAnsi="Arial" w:cs="Arial"/>
          <w:sz w:val="24"/>
          <w:szCs w:val="24"/>
        </w:rPr>
      </w:pPr>
      <w:r w:rsidRPr="004D3DAE">
        <w:rPr>
          <w:rFonts w:ascii="Arial" w:hAnsi="Arial" w:cs="Arial"/>
          <w:sz w:val="24"/>
          <w:szCs w:val="24"/>
        </w:rPr>
        <w:t>f) Inovačné vzdelávanie</w:t>
      </w:r>
    </w:p>
    <w:p w:rsidR="00830A85" w:rsidRPr="004D3DAE" w:rsidRDefault="00830A85" w:rsidP="003D786A">
      <w:pPr>
        <w:jc w:val="both"/>
        <w:rPr>
          <w:rFonts w:ascii="Arial" w:hAnsi="Arial" w:cs="Arial"/>
          <w:sz w:val="24"/>
          <w:szCs w:val="24"/>
        </w:rPr>
      </w:pPr>
      <w:r w:rsidRPr="004D3DAE">
        <w:rPr>
          <w:rFonts w:ascii="Arial" w:hAnsi="Arial" w:cs="Arial"/>
          <w:sz w:val="24"/>
          <w:szCs w:val="24"/>
        </w:rPr>
        <w:t xml:space="preserve"> 1. prehĺbenie, rozšírenie a inovácia profesijných kompetencií potrebných na výkon pracovnej činnosti v príslušnej kategórii alebo v </w:t>
      </w:r>
      <w:proofErr w:type="spellStart"/>
      <w:r w:rsidRPr="004D3DAE">
        <w:rPr>
          <w:rFonts w:ascii="Arial" w:hAnsi="Arial" w:cs="Arial"/>
          <w:sz w:val="24"/>
          <w:szCs w:val="24"/>
        </w:rPr>
        <w:t>podkategórii</w:t>
      </w:r>
      <w:proofErr w:type="spellEnd"/>
      <w:r w:rsidRPr="004D3DAE">
        <w:rPr>
          <w:rFonts w:ascii="Arial" w:hAnsi="Arial" w:cs="Arial"/>
          <w:sz w:val="24"/>
          <w:szCs w:val="24"/>
        </w:rPr>
        <w:t xml:space="preserve"> pedagogického zamestnanca alebo v príslušnej kategórii odborného zamestnanca, </w:t>
      </w:r>
    </w:p>
    <w:p w:rsidR="00830A85" w:rsidRPr="004D3DAE" w:rsidRDefault="00830A85" w:rsidP="003D786A">
      <w:pPr>
        <w:jc w:val="both"/>
        <w:rPr>
          <w:rFonts w:ascii="Arial" w:hAnsi="Arial" w:cs="Arial"/>
          <w:sz w:val="24"/>
          <w:szCs w:val="24"/>
        </w:rPr>
      </w:pPr>
      <w:r w:rsidRPr="004D3DAE">
        <w:rPr>
          <w:rFonts w:ascii="Arial" w:hAnsi="Arial" w:cs="Arial"/>
          <w:sz w:val="24"/>
          <w:szCs w:val="24"/>
        </w:rPr>
        <w:t>2. uplatnenie najnovších poznatkov alebo skúseností z praxe vo výchove a vzdelávaní.</w:t>
      </w:r>
    </w:p>
    <w:p w:rsidR="00830A85" w:rsidRPr="004D3DAE" w:rsidRDefault="00830A85" w:rsidP="003D786A">
      <w:pPr>
        <w:jc w:val="both"/>
        <w:rPr>
          <w:rFonts w:ascii="Arial" w:hAnsi="Arial" w:cs="Arial"/>
          <w:sz w:val="24"/>
          <w:szCs w:val="24"/>
        </w:rPr>
      </w:pPr>
      <w:r w:rsidRPr="004D3DAE">
        <w:rPr>
          <w:rFonts w:ascii="Arial" w:hAnsi="Arial" w:cs="Arial"/>
          <w:sz w:val="24"/>
          <w:szCs w:val="24"/>
        </w:rPr>
        <w:t xml:space="preserve"> g) Aktualizačné vzdelávanie – podľa potrieb školy </w:t>
      </w:r>
    </w:p>
    <w:p w:rsidR="004D3DAE" w:rsidRPr="004D3DAE" w:rsidRDefault="00830A85" w:rsidP="003D786A">
      <w:pPr>
        <w:jc w:val="both"/>
        <w:rPr>
          <w:rFonts w:ascii="Arial" w:hAnsi="Arial" w:cs="Arial"/>
          <w:sz w:val="24"/>
          <w:szCs w:val="24"/>
        </w:rPr>
      </w:pPr>
      <w:r w:rsidRPr="004D3DAE">
        <w:rPr>
          <w:rFonts w:ascii="Arial" w:hAnsi="Arial" w:cs="Arial"/>
          <w:sz w:val="24"/>
          <w:szCs w:val="24"/>
        </w:rPr>
        <w:t>1. udržiavanie alebo obnovovanie profesijných kompetencií potrebných na vý</w:t>
      </w:r>
      <w:r w:rsidR="004D3DAE" w:rsidRPr="004D3DAE">
        <w:rPr>
          <w:rFonts w:ascii="Arial" w:hAnsi="Arial" w:cs="Arial"/>
          <w:sz w:val="24"/>
          <w:szCs w:val="24"/>
        </w:rPr>
        <w:t>kon pracovnej činnosti</w:t>
      </w:r>
    </w:p>
    <w:p w:rsidR="004D3DAE" w:rsidRPr="004D3DAE" w:rsidRDefault="00830A85" w:rsidP="004D3DAE">
      <w:pPr>
        <w:ind w:right="-284"/>
        <w:rPr>
          <w:rFonts w:ascii="Arial" w:hAnsi="Arial" w:cs="Arial"/>
          <w:sz w:val="24"/>
          <w:szCs w:val="24"/>
        </w:rPr>
      </w:pPr>
      <w:r w:rsidRPr="004D3DAE">
        <w:rPr>
          <w:rFonts w:ascii="Arial" w:hAnsi="Arial" w:cs="Arial"/>
          <w:sz w:val="24"/>
          <w:szCs w:val="24"/>
        </w:rPr>
        <w:t xml:space="preserve">2. získanie nových vedomostí a informácií o zmenách v právnych predpisoch, výchovno-vzdelávacích programoch, pedagogickej dokumentácii a ďalšej dokumentácii </w:t>
      </w:r>
    </w:p>
    <w:p w:rsidR="004D3DAE" w:rsidRDefault="00830A85" w:rsidP="003D786A">
      <w:pPr>
        <w:jc w:val="both"/>
        <w:rPr>
          <w:rFonts w:ascii="Arial" w:hAnsi="Arial" w:cs="Arial"/>
          <w:sz w:val="24"/>
          <w:szCs w:val="24"/>
        </w:rPr>
      </w:pPr>
      <w:r w:rsidRPr="004D3DAE">
        <w:rPr>
          <w:rFonts w:ascii="Arial" w:hAnsi="Arial" w:cs="Arial"/>
          <w:sz w:val="24"/>
          <w:szCs w:val="24"/>
        </w:rPr>
        <w:t xml:space="preserve">3. získanie nových vedomostí a zručností v konkrétnej oblasti pracovnej činnosti </w:t>
      </w:r>
    </w:p>
    <w:p w:rsidR="003914FF" w:rsidRDefault="003914FF" w:rsidP="003D786A">
      <w:pPr>
        <w:jc w:val="both"/>
        <w:rPr>
          <w:rFonts w:ascii="Arial" w:hAnsi="Arial" w:cs="Arial"/>
          <w:sz w:val="24"/>
          <w:szCs w:val="24"/>
        </w:rPr>
      </w:pPr>
    </w:p>
    <w:p w:rsidR="003914FF" w:rsidRPr="003914FF" w:rsidRDefault="003914FF" w:rsidP="003914FF">
      <w:pPr>
        <w:rPr>
          <w:rFonts w:ascii="Arial" w:hAnsi="Arial" w:cs="Arial"/>
          <w:b/>
          <w:sz w:val="24"/>
          <w:szCs w:val="24"/>
          <w:u w:val="single"/>
        </w:rPr>
      </w:pPr>
      <w:r w:rsidRPr="003914FF">
        <w:rPr>
          <w:rFonts w:ascii="Arial" w:hAnsi="Arial" w:cs="Arial"/>
          <w:b/>
          <w:sz w:val="24"/>
          <w:szCs w:val="24"/>
          <w:u w:val="single"/>
        </w:rPr>
        <w:t xml:space="preserve">2. </w:t>
      </w:r>
      <w:r w:rsidRPr="003914FF">
        <w:rPr>
          <w:rFonts w:ascii="Arial" w:hAnsi="Arial" w:cs="Arial"/>
          <w:b/>
          <w:bCs/>
          <w:sz w:val="24"/>
          <w:szCs w:val="24"/>
          <w:u w:val="single"/>
        </w:rPr>
        <w:t xml:space="preserve">Plánovanie profesijného </w:t>
      </w:r>
      <w:proofErr w:type="spellStart"/>
      <w:r w:rsidRPr="003914FF">
        <w:rPr>
          <w:rFonts w:ascii="Arial" w:hAnsi="Arial" w:cs="Arial"/>
          <w:b/>
          <w:bCs/>
          <w:sz w:val="24"/>
          <w:szCs w:val="24"/>
          <w:u w:val="single"/>
        </w:rPr>
        <w:t>sebarozvoja</w:t>
      </w:r>
      <w:proofErr w:type="spellEnd"/>
      <w:r w:rsidRPr="003914FF">
        <w:rPr>
          <w:rFonts w:ascii="Arial" w:hAnsi="Arial" w:cs="Arial"/>
          <w:b/>
          <w:bCs/>
          <w:sz w:val="24"/>
          <w:szCs w:val="24"/>
          <w:u w:val="single"/>
        </w:rPr>
        <w:t xml:space="preserve"> pedagogického zamestnanca</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Profesijný rozvoj je v zmysle zákona č. 138/2019 o pedagogických zamestnancoch a odborných zamestnancoch podľa § 40 proces: </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a) prehlbovania, zdokonaľovania a rozširovania profesijných kompetencií, </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b) získavania profesijných kompetencií na výkon špecializovaných činností alebo na výkon činnosti vedúceho pedagogického zamestnanca alebo výkon činnosti vedúceho odborného zamestnanca, </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c) získavania profesijných kompetencií vyššieho </w:t>
      </w:r>
      <w:proofErr w:type="spellStart"/>
      <w:r w:rsidRPr="003914FF">
        <w:rPr>
          <w:rFonts w:ascii="Arial" w:hAnsi="Arial" w:cs="Arial"/>
          <w:color w:val="auto"/>
        </w:rPr>
        <w:t>kariérového</w:t>
      </w:r>
      <w:proofErr w:type="spellEnd"/>
      <w:r w:rsidRPr="003914FF">
        <w:rPr>
          <w:rFonts w:ascii="Arial" w:hAnsi="Arial" w:cs="Arial"/>
          <w:color w:val="auto"/>
        </w:rPr>
        <w:t xml:space="preserve"> stupňa, </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d) overovania profesijných kompetencií na zaradenie do vyššieho </w:t>
      </w:r>
      <w:proofErr w:type="spellStart"/>
      <w:r w:rsidRPr="003914FF">
        <w:rPr>
          <w:rFonts w:ascii="Arial" w:hAnsi="Arial" w:cs="Arial"/>
          <w:color w:val="auto"/>
        </w:rPr>
        <w:t>kariérového</w:t>
      </w:r>
      <w:proofErr w:type="spellEnd"/>
      <w:r w:rsidRPr="003914FF">
        <w:rPr>
          <w:rFonts w:ascii="Arial" w:hAnsi="Arial" w:cs="Arial"/>
          <w:color w:val="auto"/>
        </w:rPr>
        <w:t xml:space="preserve"> stupňa, </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e) získavania vzdelania na splnenie kvalifikačných predpokladov na výkon ďalšej pracovnej činnosti alebo </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f) využívania a hodnotenia získaných profesijných kompetencií. </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Uvedený zákon ďalej hovorí, že profesijný rozvoj sa uskutočňuje podľa profesijných štandardov a v súlade so súčasným vedeckým poznaním, odbornými a spoločenskými požiadavkami na výkon pracovnej činnosti. Uskutočňuje sa prostredníctvom: </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a) vzdelávania, </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b) tvorivej činnosti súvisiacej s výkonom pracovnej činnosti, najmä činnosti vedeckej, výskumnej, publikačnej alebo umeleckej, </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c) sebavzdelávania a výkonu pracovnej činnosti, </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d) absolvovania odbornej stáže zameranej na inovovanie profesijných kompetencií. </w:t>
      </w:r>
    </w:p>
    <w:p w:rsidR="003914FF" w:rsidRPr="003914FF" w:rsidRDefault="003914FF" w:rsidP="003914FF">
      <w:pPr>
        <w:pStyle w:val="Default"/>
        <w:spacing w:line="276" w:lineRule="auto"/>
        <w:jc w:val="both"/>
        <w:rPr>
          <w:rFonts w:ascii="Arial" w:hAnsi="Arial" w:cs="Arial"/>
          <w:color w:val="auto"/>
        </w:rPr>
      </w:pPr>
      <w:r w:rsidRPr="003914FF">
        <w:rPr>
          <w:rFonts w:ascii="Arial" w:hAnsi="Arial" w:cs="Arial"/>
          <w:color w:val="auto"/>
        </w:rPr>
        <w:t xml:space="preserve">Profesijný rozvoj učiteľa si vyžaduje čas na interakciu s ostatnými pedagógmi, čas na návštevu ďalších tried, návštevu ďalších škôl, učební, čas na rozhovory s inými učiteľmi ale aj čas na čítanie a zamyslenie sa, čas na ďalšie vzdelávanie. </w:t>
      </w:r>
    </w:p>
    <w:p w:rsidR="004D3DAE" w:rsidRDefault="004D3DAE" w:rsidP="003D786A">
      <w:pPr>
        <w:jc w:val="both"/>
        <w:rPr>
          <w:rFonts w:ascii="Arial" w:hAnsi="Arial" w:cs="Arial"/>
          <w:sz w:val="24"/>
          <w:szCs w:val="24"/>
        </w:rPr>
      </w:pPr>
    </w:p>
    <w:p w:rsidR="003914FF" w:rsidRDefault="003914FF" w:rsidP="003D786A">
      <w:pPr>
        <w:jc w:val="both"/>
        <w:rPr>
          <w:rFonts w:ascii="Arial" w:hAnsi="Arial" w:cs="Arial"/>
          <w:sz w:val="24"/>
          <w:szCs w:val="24"/>
        </w:rPr>
      </w:pPr>
    </w:p>
    <w:p w:rsidR="003914FF" w:rsidRDefault="003914FF" w:rsidP="003D786A">
      <w:pPr>
        <w:jc w:val="both"/>
        <w:rPr>
          <w:rFonts w:ascii="Arial" w:hAnsi="Arial" w:cs="Arial"/>
          <w:sz w:val="24"/>
          <w:szCs w:val="24"/>
        </w:rPr>
      </w:pPr>
    </w:p>
    <w:p w:rsidR="003914FF" w:rsidRDefault="003914FF" w:rsidP="003D786A">
      <w:pPr>
        <w:jc w:val="both"/>
        <w:rPr>
          <w:rFonts w:ascii="Arial" w:hAnsi="Arial" w:cs="Arial"/>
          <w:sz w:val="24"/>
          <w:szCs w:val="24"/>
        </w:rPr>
      </w:pPr>
    </w:p>
    <w:p w:rsidR="003914FF" w:rsidRPr="009403C3" w:rsidRDefault="009403C3" w:rsidP="003D786A">
      <w:pPr>
        <w:jc w:val="both"/>
        <w:rPr>
          <w:rFonts w:ascii="Arial" w:hAnsi="Arial" w:cs="Arial"/>
          <w:b/>
          <w:sz w:val="24"/>
          <w:szCs w:val="24"/>
          <w:u w:val="single"/>
        </w:rPr>
      </w:pPr>
      <w:r w:rsidRPr="009403C3">
        <w:rPr>
          <w:rFonts w:ascii="Arial" w:hAnsi="Arial" w:cs="Arial"/>
          <w:b/>
          <w:sz w:val="24"/>
          <w:szCs w:val="24"/>
          <w:u w:val="single"/>
        </w:rPr>
        <w:t>3. Ročný plán vzdelávania pedagogických zamestnancov</w:t>
      </w:r>
    </w:p>
    <w:p w:rsidR="004D3DAE" w:rsidRPr="002B7AE2" w:rsidRDefault="000A4B3C" w:rsidP="003D786A">
      <w:pPr>
        <w:jc w:val="both"/>
        <w:rPr>
          <w:rFonts w:ascii="Arial" w:hAnsi="Arial" w:cs="Arial"/>
          <w:sz w:val="24"/>
          <w:szCs w:val="24"/>
        </w:rPr>
      </w:pPr>
      <w:r>
        <w:rPr>
          <w:rFonts w:ascii="Arial" w:hAnsi="Arial" w:cs="Arial"/>
          <w:sz w:val="24"/>
          <w:szCs w:val="24"/>
        </w:rPr>
        <w:t>V školskom roku 2022/2023</w:t>
      </w:r>
      <w:r w:rsidR="002B7AE2" w:rsidRPr="002B7AE2">
        <w:rPr>
          <w:rFonts w:ascii="Arial" w:hAnsi="Arial" w:cs="Arial"/>
          <w:sz w:val="24"/>
          <w:szCs w:val="24"/>
        </w:rPr>
        <w:t xml:space="preserve"> sú plánované nasledovné vzdelávacie aktivity pedagogických zamestnancov:</w:t>
      </w:r>
    </w:p>
    <w:p w:rsidR="004D3DAE" w:rsidRDefault="004D3DAE" w:rsidP="003D786A">
      <w:pPr>
        <w:jc w:val="both"/>
        <w:rPr>
          <w:rFonts w:ascii="Arial" w:hAnsi="Arial" w:cs="Arial"/>
          <w:sz w:val="24"/>
          <w:szCs w:val="24"/>
        </w:rPr>
      </w:pPr>
    </w:p>
    <w:tbl>
      <w:tblPr>
        <w:tblStyle w:val="Mriekatabuky"/>
        <w:tblW w:w="0" w:type="auto"/>
        <w:tblLook w:val="04A0" w:firstRow="1" w:lastRow="0" w:firstColumn="1" w:lastColumn="0" w:noHBand="0" w:noVBand="1"/>
      </w:tblPr>
      <w:tblGrid>
        <w:gridCol w:w="1838"/>
        <w:gridCol w:w="7224"/>
      </w:tblGrid>
      <w:tr w:rsidR="003D786A" w:rsidTr="00684752">
        <w:tc>
          <w:tcPr>
            <w:tcW w:w="1838" w:type="dxa"/>
            <w:shd w:val="clear" w:color="auto" w:fill="9CC2E5" w:themeFill="accent1" w:themeFillTint="99"/>
          </w:tcPr>
          <w:p w:rsidR="003D786A" w:rsidRPr="00025F50" w:rsidRDefault="003D786A" w:rsidP="003D786A">
            <w:pPr>
              <w:jc w:val="both"/>
              <w:rPr>
                <w:rFonts w:ascii="Arial" w:hAnsi="Arial" w:cs="Arial"/>
                <w:b/>
                <w:sz w:val="24"/>
                <w:szCs w:val="24"/>
              </w:rPr>
            </w:pPr>
            <w:r w:rsidRPr="00025F50">
              <w:rPr>
                <w:rFonts w:ascii="Arial" w:hAnsi="Arial" w:cs="Arial"/>
                <w:b/>
                <w:sz w:val="24"/>
                <w:szCs w:val="24"/>
              </w:rPr>
              <w:t>Druh vzdelávania</w:t>
            </w:r>
          </w:p>
        </w:tc>
        <w:tc>
          <w:tcPr>
            <w:tcW w:w="7224" w:type="dxa"/>
            <w:shd w:val="clear" w:color="auto" w:fill="9CC2E5" w:themeFill="accent1" w:themeFillTint="99"/>
          </w:tcPr>
          <w:p w:rsidR="003D786A" w:rsidRPr="00025F50" w:rsidRDefault="003D786A" w:rsidP="003D786A">
            <w:pPr>
              <w:jc w:val="both"/>
              <w:rPr>
                <w:rFonts w:ascii="Arial" w:hAnsi="Arial" w:cs="Arial"/>
                <w:b/>
                <w:sz w:val="44"/>
                <w:szCs w:val="44"/>
              </w:rPr>
            </w:pPr>
            <w:r w:rsidRPr="00025F50">
              <w:rPr>
                <w:rFonts w:ascii="Arial" w:hAnsi="Arial" w:cs="Arial"/>
                <w:b/>
                <w:sz w:val="44"/>
                <w:szCs w:val="44"/>
              </w:rPr>
              <w:t>Kvalifikačné vzdelávanie</w:t>
            </w:r>
          </w:p>
        </w:tc>
      </w:tr>
      <w:tr w:rsidR="003D786A" w:rsidTr="00025F50">
        <w:tc>
          <w:tcPr>
            <w:tcW w:w="1838" w:type="dxa"/>
          </w:tcPr>
          <w:p w:rsidR="003D786A" w:rsidRDefault="00025F50" w:rsidP="003D786A">
            <w:pPr>
              <w:jc w:val="both"/>
              <w:rPr>
                <w:rFonts w:ascii="Arial" w:hAnsi="Arial" w:cs="Arial"/>
                <w:sz w:val="24"/>
                <w:szCs w:val="24"/>
              </w:rPr>
            </w:pPr>
            <w:r>
              <w:rPr>
                <w:rFonts w:ascii="Arial" w:hAnsi="Arial" w:cs="Arial"/>
                <w:sz w:val="24"/>
                <w:szCs w:val="24"/>
              </w:rPr>
              <w:t>Cieľ</w:t>
            </w:r>
          </w:p>
        </w:tc>
        <w:tc>
          <w:tcPr>
            <w:tcW w:w="7224" w:type="dxa"/>
          </w:tcPr>
          <w:p w:rsidR="003D786A" w:rsidRDefault="00025F50" w:rsidP="00025F50">
            <w:pPr>
              <w:jc w:val="both"/>
              <w:rPr>
                <w:rFonts w:ascii="Arial" w:hAnsi="Arial" w:cs="Arial"/>
                <w:sz w:val="24"/>
                <w:szCs w:val="24"/>
              </w:rPr>
            </w:pPr>
            <w:r>
              <w:rPr>
                <w:rFonts w:ascii="Arial" w:hAnsi="Arial" w:cs="Arial"/>
                <w:sz w:val="24"/>
                <w:szCs w:val="24"/>
              </w:rPr>
              <w:t>Získať vzdelanie, ktorým pedagogický a odborný zamestnanec v príslušnom stupni vyžadovaného vzdelania získa kvalifikačný predpoklad na výkon činnosti</w:t>
            </w:r>
            <w:r w:rsidR="004F3FEE">
              <w:rPr>
                <w:rFonts w:ascii="Arial" w:hAnsi="Arial" w:cs="Arial"/>
                <w:sz w:val="24"/>
                <w:szCs w:val="24"/>
              </w:rPr>
              <w:t>, špeciálno-pedagogické poradenstvo</w:t>
            </w:r>
          </w:p>
        </w:tc>
      </w:tr>
      <w:tr w:rsidR="00025F50" w:rsidTr="00025F50">
        <w:tc>
          <w:tcPr>
            <w:tcW w:w="1838" w:type="dxa"/>
          </w:tcPr>
          <w:p w:rsidR="00025F50" w:rsidRDefault="00025F50" w:rsidP="00025F50">
            <w:pPr>
              <w:rPr>
                <w:rFonts w:ascii="Arial" w:hAnsi="Arial" w:cs="Arial"/>
                <w:sz w:val="24"/>
                <w:szCs w:val="24"/>
              </w:rPr>
            </w:pPr>
            <w:r>
              <w:rPr>
                <w:rFonts w:ascii="Arial" w:hAnsi="Arial" w:cs="Arial"/>
                <w:sz w:val="24"/>
                <w:szCs w:val="24"/>
              </w:rPr>
              <w:t>Záujem o vzdelávanie</w:t>
            </w:r>
          </w:p>
        </w:tc>
        <w:tc>
          <w:tcPr>
            <w:tcW w:w="7224" w:type="dxa"/>
          </w:tcPr>
          <w:p w:rsidR="00025F50" w:rsidRDefault="00955551" w:rsidP="00025F50">
            <w:pPr>
              <w:jc w:val="both"/>
              <w:rPr>
                <w:rFonts w:ascii="Arial" w:hAnsi="Arial" w:cs="Arial"/>
                <w:sz w:val="24"/>
                <w:szCs w:val="24"/>
              </w:rPr>
            </w:pPr>
            <w:r>
              <w:rPr>
                <w:rFonts w:ascii="Arial" w:hAnsi="Arial" w:cs="Arial"/>
                <w:sz w:val="24"/>
                <w:szCs w:val="24"/>
              </w:rPr>
              <w:t xml:space="preserve">Mgr. Jana </w:t>
            </w:r>
            <w:proofErr w:type="spellStart"/>
            <w:r>
              <w:rPr>
                <w:rFonts w:ascii="Arial" w:hAnsi="Arial" w:cs="Arial"/>
                <w:sz w:val="24"/>
                <w:szCs w:val="24"/>
              </w:rPr>
              <w:t>Pčolová</w:t>
            </w:r>
            <w:proofErr w:type="spellEnd"/>
          </w:p>
        </w:tc>
      </w:tr>
      <w:tr w:rsidR="00025F50" w:rsidTr="00025F50">
        <w:tc>
          <w:tcPr>
            <w:tcW w:w="1838" w:type="dxa"/>
          </w:tcPr>
          <w:p w:rsidR="00025F50" w:rsidRDefault="00025F50" w:rsidP="00025F50">
            <w:pPr>
              <w:jc w:val="both"/>
              <w:rPr>
                <w:rFonts w:ascii="Arial" w:hAnsi="Arial" w:cs="Arial"/>
                <w:sz w:val="24"/>
                <w:szCs w:val="24"/>
              </w:rPr>
            </w:pPr>
            <w:r>
              <w:rPr>
                <w:rFonts w:ascii="Arial" w:hAnsi="Arial" w:cs="Arial"/>
                <w:sz w:val="24"/>
                <w:szCs w:val="24"/>
              </w:rPr>
              <w:t>Časový rozvrh</w:t>
            </w:r>
          </w:p>
        </w:tc>
        <w:tc>
          <w:tcPr>
            <w:tcW w:w="7224" w:type="dxa"/>
          </w:tcPr>
          <w:p w:rsidR="00025F50" w:rsidRDefault="000A4B3C" w:rsidP="00025F50">
            <w:pPr>
              <w:jc w:val="both"/>
              <w:rPr>
                <w:rFonts w:ascii="Arial" w:hAnsi="Arial" w:cs="Arial"/>
                <w:sz w:val="24"/>
                <w:szCs w:val="24"/>
              </w:rPr>
            </w:pPr>
            <w:r>
              <w:rPr>
                <w:rFonts w:ascii="Arial" w:hAnsi="Arial" w:cs="Arial"/>
                <w:sz w:val="24"/>
                <w:szCs w:val="24"/>
              </w:rPr>
              <w:t>2022 - 2023</w:t>
            </w:r>
          </w:p>
        </w:tc>
      </w:tr>
      <w:tr w:rsidR="00025F50" w:rsidTr="00025F50">
        <w:tc>
          <w:tcPr>
            <w:tcW w:w="1838" w:type="dxa"/>
          </w:tcPr>
          <w:p w:rsidR="00025F50" w:rsidRDefault="00025F50" w:rsidP="00025F50">
            <w:pPr>
              <w:jc w:val="both"/>
              <w:rPr>
                <w:rFonts w:ascii="Arial" w:hAnsi="Arial" w:cs="Arial"/>
                <w:sz w:val="24"/>
                <w:szCs w:val="24"/>
              </w:rPr>
            </w:pPr>
            <w:r>
              <w:rPr>
                <w:rFonts w:ascii="Arial" w:hAnsi="Arial" w:cs="Arial"/>
                <w:sz w:val="24"/>
                <w:szCs w:val="24"/>
              </w:rPr>
              <w:t>Plánovanie, monitorovanie, hodnotenie</w:t>
            </w:r>
          </w:p>
        </w:tc>
        <w:tc>
          <w:tcPr>
            <w:tcW w:w="7224" w:type="dxa"/>
          </w:tcPr>
          <w:p w:rsidR="00025F50" w:rsidRDefault="00A75A57" w:rsidP="00025F50">
            <w:pPr>
              <w:jc w:val="both"/>
              <w:rPr>
                <w:rFonts w:ascii="Arial" w:hAnsi="Arial" w:cs="Arial"/>
                <w:sz w:val="24"/>
                <w:szCs w:val="24"/>
              </w:rPr>
            </w:pPr>
            <w:r>
              <w:rPr>
                <w:rFonts w:ascii="Arial" w:hAnsi="Arial" w:cs="Arial"/>
                <w:sz w:val="24"/>
                <w:szCs w:val="24"/>
              </w:rPr>
              <w:t>pozorovanie, pohovor, hospitácia, hodnotenie pedagogického zamestnanca</w:t>
            </w:r>
          </w:p>
        </w:tc>
      </w:tr>
    </w:tbl>
    <w:p w:rsidR="003D786A" w:rsidRDefault="003D786A" w:rsidP="003D786A">
      <w:pPr>
        <w:jc w:val="both"/>
        <w:rPr>
          <w:rFonts w:ascii="Arial" w:hAnsi="Arial" w:cs="Arial"/>
          <w:sz w:val="24"/>
          <w:szCs w:val="24"/>
        </w:rPr>
      </w:pPr>
    </w:p>
    <w:p w:rsidR="009403C3" w:rsidRDefault="009403C3" w:rsidP="003D786A">
      <w:pPr>
        <w:jc w:val="both"/>
        <w:rPr>
          <w:rFonts w:ascii="Arial" w:hAnsi="Arial" w:cs="Arial"/>
          <w:sz w:val="24"/>
          <w:szCs w:val="24"/>
        </w:rPr>
      </w:pPr>
    </w:p>
    <w:tbl>
      <w:tblPr>
        <w:tblStyle w:val="Mriekatabuky"/>
        <w:tblW w:w="0" w:type="auto"/>
        <w:tblLook w:val="04A0" w:firstRow="1" w:lastRow="0" w:firstColumn="1" w:lastColumn="0" w:noHBand="0" w:noVBand="1"/>
      </w:tblPr>
      <w:tblGrid>
        <w:gridCol w:w="1838"/>
        <w:gridCol w:w="7224"/>
      </w:tblGrid>
      <w:tr w:rsidR="003D786A" w:rsidTr="00684752">
        <w:tc>
          <w:tcPr>
            <w:tcW w:w="1838" w:type="dxa"/>
            <w:shd w:val="clear" w:color="auto" w:fill="9CC2E5" w:themeFill="accent1" w:themeFillTint="99"/>
          </w:tcPr>
          <w:p w:rsidR="003D786A" w:rsidRPr="00025F50" w:rsidRDefault="003D786A" w:rsidP="002E265E">
            <w:pPr>
              <w:jc w:val="both"/>
              <w:rPr>
                <w:rFonts w:ascii="Arial" w:hAnsi="Arial" w:cs="Arial"/>
                <w:b/>
                <w:sz w:val="24"/>
                <w:szCs w:val="24"/>
              </w:rPr>
            </w:pPr>
            <w:r w:rsidRPr="00025F50">
              <w:rPr>
                <w:rFonts w:ascii="Arial" w:hAnsi="Arial" w:cs="Arial"/>
                <w:b/>
                <w:sz w:val="24"/>
                <w:szCs w:val="24"/>
              </w:rPr>
              <w:t>Druh vzdelávania</w:t>
            </w:r>
          </w:p>
        </w:tc>
        <w:tc>
          <w:tcPr>
            <w:tcW w:w="7224" w:type="dxa"/>
            <w:shd w:val="clear" w:color="auto" w:fill="9CC2E5" w:themeFill="accent1" w:themeFillTint="99"/>
          </w:tcPr>
          <w:p w:rsidR="003D786A" w:rsidRPr="00025F50" w:rsidRDefault="00025F50" w:rsidP="002E265E">
            <w:pPr>
              <w:jc w:val="both"/>
              <w:rPr>
                <w:rFonts w:ascii="Arial" w:hAnsi="Arial" w:cs="Arial"/>
                <w:b/>
                <w:sz w:val="44"/>
                <w:szCs w:val="44"/>
              </w:rPr>
            </w:pPr>
            <w:r>
              <w:rPr>
                <w:rFonts w:ascii="Arial" w:hAnsi="Arial" w:cs="Arial"/>
                <w:b/>
                <w:sz w:val="44"/>
                <w:szCs w:val="44"/>
              </w:rPr>
              <w:t>Funkčné vzdelávanie</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Cieľ</w:t>
            </w:r>
          </w:p>
        </w:tc>
        <w:tc>
          <w:tcPr>
            <w:tcW w:w="7224" w:type="dxa"/>
          </w:tcPr>
          <w:p w:rsidR="003D786A" w:rsidRDefault="00EB5AF5" w:rsidP="002E265E">
            <w:pPr>
              <w:jc w:val="both"/>
              <w:rPr>
                <w:rFonts w:ascii="Arial" w:hAnsi="Arial" w:cs="Arial"/>
                <w:sz w:val="24"/>
                <w:szCs w:val="24"/>
              </w:rPr>
            </w:pPr>
            <w:r>
              <w:rPr>
                <w:rFonts w:ascii="Arial" w:hAnsi="Arial" w:cs="Arial"/>
                <w:sz w:val="24"/>
                <w:szCs w:val="24"/>
              </w:rPr>
              <w:t>Získať profesijné kompetencie na výkon funkcie vedúceho pedagogického zamestnanca</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Záujem o vzdelávanie</w:t>
            </w:r>
          </w:p>
        </w:tc>
        <w:tc>
          <w:tcPr>
            <w:tcW w:w="7224" w:type="dxa"/>
          </w:tcPr>
          <w:p w:rsidR="00955551" w:rsidRDefault="00A23E58" w:rsidP="00A23E58">
            <w:pPr>
              <w:jc w:val="both"/>
              <w:rPr>
                <w:rFonts w:ascii="Arial" w:hAnsi="Arial" w:cs="Arial"/>
                <w:sz w:val="24"/>
                <w:szCs w:val="24"/>
              </w:rPr>
            </w:pPr>
            <w:r>
              <w:rPr>
                <w:rFonts w:ascii="Arial" w:hAnsi="Arial" w:cs="Arial"/>
                <w:sz w:val="24"/>
                <w:szCs w:val="24"/>
              </w:rPr>
              <w:t>-</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Časový rozvrh</w:t>
            </w:r>
          </w:p>
        </w:tc>
        <w:tc>
          <w:tcPr>
            <w:tcW w:w="7224" w:type="dxa"/>
          </w:tcPr>
          <w:p w:rsidR="003D786A" w:rsidRDefault="00A23E58" w:rsidP="002E265E">
            <w:pPr>
              <w:jc w:val="both"/>
              <w:rPr>
                <w:rFonts w:ascii="Arial" w:hAnsi="Arial" w:cs="Arial"/>
                <w:sz w:val="24"/>
                <w:szCs w:val="24"/>
              </w:rPr>
            </w:pPr>
            <w:r>
              <w:rPr>
                <w:rFonts w:ascii="Arial" w:hAnsi="Arial" w:cs="Arial"/>
                <w:sz w:val="24"/>
                <w:szCs w:val="24"/>
              </w:rPr>
              <w:t>-</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Plánovanie, monitorovanie, hodnotenie</w:t>
            </w:r>
          </w:p>
        </w:tc>
        <w:tc>
          <w:tcPr>
            <w:tcW w:w="7224" w:type="dxa"/>
          </w:tcPr>
          <w:p w:rsidR="003D786A" w:rsidRDefault="00003852" w:rsidP="00A75A57">
            <w:pPr>
              <w:jc w:val="both"/>
              <w:rPr>
                <w:rFonts w:ascii="Arial" w:hAnsi="Arial" w:cs="Arial"/>
                <w:sz w:val="24"/>
                <w:szCs w:val="24"/>
              </w:rPr>
            </w:pPr>
            <w:r>
              <w:rPr>
                <w:rFonts w:ascii="Arial" w:hAnsi="Arial" w:cs="Arial"/>
                <w:sz w:val="24"/>
                <w:szCs w:val="24"/>
              </w:rPr>
              <w:t>-</w:t>
            </w:r>
          </w:p>
        </w:tc>
      </w:tr>
    </w:tbl>
    <w:p w:rsidR="003D786A" w:rsidRDefault="003D786A" w:rsidP="003D786A">
      <w:pPr>
        <w:jc w:val="both"/>
        <w:rPr>
          <w:rFonts w:ascii="Arial" w:hAnsi="Arial" w:cs="Arial"/>
          <w:sz w:val="24"/>
          <w:szCs w:val="24"/>
        </w:rPr>
      </w:pPr>
    </w:p>
    <w:p w:rsidR="00964040" w:rsidRDefault="00964040" w:rsidP="003D786A">
      <w:pPr>
        <w:jc w:val="both"/>
        <w:rPr>
          <w:rFonts w:ascii="Arial" w:hAnsi="Arial" w:cs="Arial"/>
          <w:sz w:val="24"/>
          <w:szCs w:val="24"/>
        </w:rPr>
      </w:pPr>
    </w:p>
    <w:tbl>
      <w:tblPr>
        <w:tblStyle w:val="Mriekatabuky"/>
        <w:tblW w:w="0" w:type="auto"/>
        <w:tblLook w:val="04A0" w:firstRow="1" w:lastRow="0" w:firstColumn="1" w:lastColumn="0" w:noHBand="0" w:noVBand="1"/>
      </w:tblPr>
      <w:tblGrid>
        <w:gridCol w:w="1838"/>
        <w:gridCol w:w="7224"/>
      </w:tblGrid>
      <w:tr w:rsidR="003D786A" w:rsidTr="00684752">
        <w:tc>
          <w:tcPr>
            <w:tcW w:w="1838" w:type="dxa"/>
            <w:shd w:val="clear" w:color="auto" w:fill="9CC2E5" w:themeFill="accent1" w:themeFillTint="99"/>
          </w:tcPr>
          <w:p w:rsidR="003D786A" w:rsidRPr="00025F50" w:rsidRDefault="003D786A" w:rsidP="002E265E">
            <w:pPr>
              <w:jc w:val="both"/>
              <w:rPr>
                <w:rFonts w:ascii="Arial" w:hAnsi="Arial" w:cs="Arial"/>
                <w:b/>
                <w:sz w:val="24"/>
                <w:szCs w:val="24"/>
              </w:rPr>
            </w:pPr>
            <w:r w:rsidRPr="00025F50">
              <w:rPr>
                <w:rFonts w:ascii="Arial" w:hAnsi="Arial" w:cs="Arial"/>
                <w:b/>
                <w:sz w:val="24"/>
                <w:szCs w:val="24"/>
              </w:rPr>
              <w:t>Druh vzdelávania</w:t>
            </w:r>
          </w:p>
        </w:tc>
        <w:tc>
          <w:tcPr>
            <w:tcW w:w="7224" w:type="dxa"/>
            <w:shd w:val="clear" w:color="auto" w:fill="9CC2E5" w:themeFill="accent1" w:themeFillTint="99"/>
          </w:tcPr>
          <w:p w:rsidR="003D786A" w:rsidRPr="00025F50" w:rsidRDefault="00025F50" w:rsidP="002E265E">
            <w:pPr>
              <w:jc w:val="both"/>
              <w:rPr>
                <w:rFonts w:ascii="Arial" w:hAnsi="Arial" w:cs="Arial"/>
                <w:b/>
                <w:sz w:val="44"/>
                <w:szCs w:val="44"/>
              </w:rPr>
            </w:pPr>
            <w:r w:rsidRPr="00025F50">
              <w:rPr>
                <w:rFonts w:ascii="Arial" w:hAnsi="Arial" w:cs="Arial"/>
                <w:b/>
                <w:sz w:val="44"/>
                <w:szCs w:val="44"/>
              </w:rPr>
              <w:t>Špecializačné vzdelávanie</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Cieľ</w:t>
            </w:r>
          </w:p>
        </w:tc>
        <w:tc>
          <w:tcPr>
            <w:tcW w:w="7224" w:type="dxa"/>
          </w:tcPr>
          <w:p w:rsidR="003D786A" w:rsidRDefault="00EB5AF5" w:rsidP="002E265E">
            <w:pPr>
              <w:jc w:val="both"/>
              <w:rPr>
                <w:rFonts w:ascii="Arial" w:hAnsi="Arial" w:cs="Arial"/>
                <w:sz w:val="24"/>
                <w:szCs w:val="24"/>
              </w:rPr>
            </w:pPr>
            <w:r>
              <w:rPr>
                <w:rFonts w:ascii="Arial" w:hAnsi="Arial" w:cs="Arial"/>
                <w:sz w:val="24"/>
                <w:szCs w:val="24"/>
              </w:rPr>
              <w:t>Získanie profesijných kompetencií na výkon špecializovaných činností</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Záujem o vzdelávanie</w:t>
            </w:r>
          </w:p>
        </w:tc>
        <w:tc>
          <w:tcPr>
            <w:tcW w:w="7224" w:type="dxa"/>
          </w:tcPr>
          <w:p w:rsidR="003D786A" w:rsidRDefault="00A75A57" w:rsidP="002E265E">
            <w:pPr>
              <w:jc w:val="both"/>
              <w:rPr>
                <w:rFonts w:ascii="Arial" w:hAnsi="Arial" w:cs="Arial"/>
                <w:sz w:val="24"/>
                <w:szCs w:val="24"/>
              </w:rPr>
            </w:pPr>
            <w:r>
              <w:rPr>
                <w:rFonts w:ascii="Arial" w:hAnsi="Arial" w:cs="Arial"/>
                <w:sz w:val="24"/>
                <w:szCs w:val="24"/>
              </w:rPr>
              <w:t>-</w:t>
            </w:r>
          </w:p>
        </w:tc>
      </w:tr>
      <w:tr w:rsidR="003D786A" w:rsidTr="00025F50">
        <w:tc>
          <w:tcPr>
            <w:tcW w:w="1838" w:type="dxa"/>
          </w:tcPr>
          <w:p w:rsidR="00025F50" w:rsidRDefault="00025F50" w:rsidP="00025F50">
            <w:pPr>
              <w:jc w:val="both"/>
              <w:rPr>
                <w:rFonts w:ascii="Arial" w:hAnsi="Arial" w:cs="Arial"/>
                <w:sz w:val="24"/>
                <w:szCs w:val="24"/>
              </w:rPr>
            </w:pPr>
            <w:r>
              <w:rPr>
                <w:rFonts w:ascii="Arial" w:hAnsi="Arial" w:cs="Arial"/>
                <w:sz w:val="24"/>
                <w:szCs w:val="24"/>
              </w:rPr>
              <w:t>Časový rozvrh</w:t>
            </w:r>
          </w:p>
        </w:tc>
        <w:tc>
          <w:tcPr>
            <w:tcW w:w="7224" w:type="dxa"/>
          </w:tcPr>
          <w:p w:rsidR="003D786A" w:rsidRDefault="00A75A57" w:rsidP="002E265E">
            <w:pPr>
              <w:jc w:val="both"/>
              <w:rPr>
                <w:rFonts w:ascii="Arial" w:hAnsi="Arial" w:cs="Arial"/>
                <w:sz w:val="24"/>
                <w:szCs w:val="24"/>
              </w:rPr>
            </w:pPr>
            <w:r>
              <w:rPr>
                <w:rFonts w:ascii="Arial" w:hAnsi="Arial" w:cs="Arial"/>
                <w:sz w:val="24"/>
                <w:szCs w:val="24"/>
              </w:rPr>
              <w:t>-</w:t>
            </w:r>
          </w:p>
        </w:tc>
      </w:tr>
      <w:tr w:rsidR="003D786A" w:rsidTr="00025F50">
        <w:tc>
          <w:tcPr>
            <w:tcW w:w="1838" w:type="dxa"/>
          </w:tcPr>
          <w:p w:rsidR="003D786A" w:rsidRDefault="00025F50" w:rsidP="00025F50">
            <w:pPr>
              <w:jc w:val="both"/>
              <w:rPr>
                <w:rFonts w:ascii="Arial" w:hAnsi="Arial" w:cs="Arial"/>
                <w:sz w:val="24"/>
                <w:szCs w:val="24"/>
              </w:rPr>
            </w:pPr>
            <w:r>
              <w:rPr>
                <w:rFonts w:ascii="Arial" w:hAnsi="Arial" w:cs="Arial"/>
                <w:sz w:val="24"/>
                <w:szCs w:val="24"/>
              </w:rPr>
              <w:t>Plánovanie, monitorovanie, hodnotenie</w:t>
            </w:r>
          </w:p>
        </w:tc>
        <w:tc>
          <w:tcPr>
            <w:tcW w:w="7224" w:type="dxa"/>
          </w:tcPr>
          <w:p w:rsidR="003D786A" w:rsidRDefault="00A75A57" w:rsidP="002E265E">
            <w:pPr>
              <w:jc w:val="both"/>
              <w:rPr>
                <w:rFonts w:ascii="Arial" w:hAnsi="Arial" w:cs="Arial"/>
                <w:sz w:val="24"/>
                <w:szCs w:val="24"/>
              </w:rPr>
            </w:pPr>
            <w:r>
              <w:rPr>
                <w:rFonts w:ascii="Arial" w:hAnsi="Arial" w:cs="Arial"/>
                <w:sz w:val="24"/>
                <w:szCs w:val="24"/>
              </w:rPr>
              <w:t>-</w:t>
            </w:r>
          </w:p>
        </w:tc>
      </w:tr>
    </w:tbl>
    <w:p w:rsidR="009403C3" w:rsidRDefault="009403C3" w:rsidP="003D786A">
      <w:pPr>
        <w:jc w:val="both"/>
        <w:rPr>
          <w:rFonts w:ascii="Arial" w:hAnsi="Arial" w:cs="Arial"/>
          <w:sz w:val="24"/>
          <w:szCs w:val="24"/>
        </w:rPr>
      </w:pPr>
    </w:p>
    <w:p w:rsidR="009403C3" w:rsidRDefault="009403C3" w:rsidP="003D786A">
      <w:pPr>
        <w:jc w:val="both"/>
        <w:rPr>
          <w:rFonts w:ascii="Arial" w:hAnsi="Arial" w:cs="Arial"/>
          <w:sz w:val="24"/>
          <w:szCs w:val="24"/>
        </w:rPr>
      </w:pPr>
    </w:p>
    <w:tbl>
      <w:tblPr>
        <w:tblStyle w:val="Mriekatabuky"/>
        <w:tblW w:w="0" w:type="auto"/>
        <w:tblLook w:val="04A0" w:firstRow="1" w:lastRow="0" w:firstColumn="1" w:lastColumn="0" w:noHBand="0" w:noVBand="1"/>
      </w:tblPr>
      <w:tblGrid>
        <w:gridCol w:w="1838"/>
        <w:gridCol w:w="7224"/>
      </w:tblGrid>
      <w:tr w:rsidR="003D786A" w:rsidTr="00684752">
        <w:tc>
          <w:tcPr>
            <w:tcW w:w="1838" w:type="dxa"/>
            <w:shd w:val="clear" w:color="auto" w:fill="9CC2E5" w:themeFill="accent1" w:themeFillTint="99"/>
          </w:tcPr>
          <w:p w:rsidR="003D786A" w:rsidRPr="00025F50" w:rsidRDefault="003D786A" w:rsidP="002E265E">
            <w:pPr>
              <w:jc w:val="both"/>
              <w:rPr>
                <w:rFonts w:ascii="Arial" w:hAnsi="Arial" w:cs="Arial"/>
                <w:b/>
                <w:sz w:val="24"/>
                <w:szCs w:val="24"/>
              </w:rPr>
            </w:pPr>
            <w:r w:rsidRPr="00025F50">
              <w:rPr>
                <w:rFonts w:ascii="Arial" w:hAnsi="Arial" w:cs="Arial"/>
                <w:b/>
                <w:sz w:val="24"/>
                <w:szCs w:val="24"/>
              </w:rPr>
              <w:t>Druh vzdelávania</w:t>
            </w:r>
          </w:p>
        </w:tc>
        <w:tc>
          <w:tcPr>
            <w:tcW w:w="7224" w:type="dxa"/>
            <w:shd w:val="clear" w:color="auto" w:fill="9CC2E5" w:themeFill="accent1" w:themeFillTint="99"/>
          </w:tcPr>
          <w:p w:rsidR="003D786A" w:rsidRPr="00025F50" w:rsidRDefault="00025F50" w:rsidP="002E265E">
            <w:pPr>
              <w:jc w:val="both"/>
              <w:rPr>
                <w:rFonts w:ascii="Arial" w:hAnsi="Arial" w:cs="Arial"/>
                <w:b/>
                <w:sz w:val="44"/>
                <w:szCs w:val="44"/>
              </w:rPr>
            </w:pPr>
            <w:r w:rsidRPr="00025F50">
              <w:rPr>
                <w:rFonts w:ascii="Arial" w:hAnsi="Arial" w:cs="Arial"/>
                <w:b/>
                <w:sz w:val="44"/>
                <w:szCs w:val="44"/>
              </w:rPr>
              <w:t>Adaptačné vzdelávanie</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Cieľ</w:t>
            </w:r>
          </w:p>
        </w:tc>
        <w:tc>
          <w:tcPr>
            <w:tcW w:w="7224" w:type="dxa"/>
          </w:tcPr>
          <w:p w:rsidR="003D786A" w:rsidRDefault="00EB5AF5" w:rsidP="007B47AA">
            <w:pPr>
              <w:jc w:val="both"/>
              <w:rPr>
                <w:rFonts w:ascii="Arial" w:hAnsi="Arial" w:cs="Arial"/>
                <w:sz w:val="24"/>
                <w:szCs w:val="24"/>
              </w:rPr>
            </w:pPr>
            <w:r>
              <w:rPr>
                <w:rFonts w:ascii="Arial" w:hAnsi="Arial" w:cs="Arial"/>
                <w:sz w:val="24"/>
                <w:szCs w:val="24"/>
              </w:rPr>
              <w:t>Získanie profesijných kompetencií potrebných na výkon pracovnej činnosti v </w:t>
            </w:r>
            <w:proofErr w:type="spellStart"/>
            <w:r>
              <w:rPr>
                <w:rFonts w:ascii="Arial" w:hAnsi="Arial" w:cs="Arial"/>
                <w:sz w:val="24"/>
                <w:szCs w:val="24"/>
              </w:rPr>
              <w:t>kariérovom</w:t>
            </w:r>
            <w:proofErr w:type="spellEnd"/>
            <w:r>
              <w:rPr>
                <w:rFonts w:ascii="Arial" w:hAnsi="Arial" w:cs="Arial"/>
                <w:sz w:val="24"/>
                <w:szCs w:val="24"/>
              </w:rPr>
              <w:t xml:space="preserve"> stupni</w:t>
            </w:r>
            <w:r w:rsidR="007B47AA">
              <w:rPr>
                <w:rFonts w:ascii="Arial" w:hAnsi="Arial" w:cs="Arial"/>
                <w:sz w:val="24"/>
                <w:szCs w:val="24"/>
              </w:rPr>
              <w:t xml:space="preserve"> samostatný pedagogický zamestnanec alebo samostatný odborný zamestnanec</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Záujem o vzdelávanie</w:t>
            </w:r>
          </w:p>
        </w:tc>
        <w:tc>
          <w:tcPr>
            <w:tcW w:w="7224" w:type="dxa"/>
          </w:tcPr>
          <w:p w:rsidR="00955551" w:rsidRDefault="00955551" w:rsidP="002E265E">
            <w:pPr>
              <w:jc w:val="both"/>
              <w:rPr>
                <w:rFonts w:ascii="Arial" w:hAnsi="Arial" w:cs="Arial"/>
                <w:sz w:val="24"/>
                <w:szCs w:val="24"/>
              </w:rPr>
            </w:pPr>
            <w:r>
              <w:rPr>
                <w:rFonts w:ascii="Arial" w:hAnsi="Arial" w:cs="Arial"/>
                <w:sz w:val="24"/>
                <w:szCs w:val="24"/>
              </w:rPr>
              <w:t xml:space="preserve"> </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Časový rozvrh</w:t>
            </w:r>
          </w:p>
        </w:tc>
        <w:tc>
          <w:tcPr>
            <w:tcW w:w="7224" w:type="dxa"/>
          </w:tcPr>
          <w:p w:rsidR="003D786A" w:rsidRDefault="003D786A" w:rsidP="002E265E">
            <w:pPr>
              <w:jc w:val="both"/>
              <w:rPr>
                <w:rFonts w:ascii="Arial" w:hAnsi="Arial" w:cs="Arial"/>
                <w:sz w:val="24"/>
                <w:szCs w:val="24"/>
              </w:rPr>
            </w:pP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Plánovanie, monitorovanie, hodnotenie</w:t>
            </w:r>
          </w:p>
        </w:tc>
        <w:tc>
          <w:tcPr>
            <w:tcW w:w="7224" w:type="dxa"/>
          </w:tcPr>
          <w:p w:rsidR="003D786A" w:rsidRDefault="00A75A57" w:rsidP="002E265E">
            <w:pPr>
              <w:jc w:val="both"/>
              <w:rPr>
                <w:rFonts w:ascii="Arial" w:hAnsi="Arial" w:cs="Arial"/>
                <w:sz w:val="24"/>
                <w:szCs w:val="24"/>
              </w:rPr>
            </w:pPr>
            <w:r>
              <w:rPr>
                <w:rFonts w:ascii="Arial" w:hAnsi="Arial" w:cs="Arial"/>
                <w:sz w:val="24"/>
                <w:szCs w:val="24"/>
              </w:rPr>
              <w:t>pozorovanie, pohovor, hospitácia, hodnotenie pedagogického zamestnanca</w:t>
            </w:r>
          </w:p>
        </w:tc>
      </w:tr>
    </w:tbl>
    <w:p w:rsidR="003D786A" w:rsidRDefault="003D786A" w:rsidP="003D786A">
      <w:pPr>
        <w:jc w:val="both"/>
        <w:rPr>
          <w:rFonts w:ascii="Arial" w:hAnsi="Arial" w:cs="Arial"/>
          <w:sz w:val="24"/>
          <w:szCs w:val="24"/>
        </w:rPr>
      </w:pPr>
    </w:p>
    <w:tbl>
      <w:tblPr>
        <w:tblStyle w:val="Mriekatabuky"/>
        <w:tblW w:w="0" w:type="auto"/>
        <w:tblLook w:val="04A0" w:firstRow="1" w:lastRow="0" w:firstColumn="1" w:lastColumn="0" w:noHBand="0" w:noVBand="1"/>
      </w:tblPr>
      <w:tblGrid>
        <w:gridCol w:w="1838"/>
        <w:gridCol w:w="7224"/>
      </w:tblGrid>
      <w:tr w:rsidR="003D786A" w:rsidTr="00684752">
        <w:tc>
          <w:tcPr>
            <w:tcW w:w="1838" w:type="dxa"/>
            <w:shd w:val="clear" w:color="auto" w:fill="9CC2E5" w:themeFill="accent1" w:themeFillTint="99"/>
          </w:tcPr>
          <w:p w:rsidR="003D786A" w:rsidRPr="00025F50" w:rsidRDefault="003D786A" w:rsidP="002E265E">
            <w:pPr>
              <w:jc w:val="both"/>
              <w:rPr>
                <w:rFonts w:ascii="Arial" w:hAnsi="Arial" w:cs="Arial"/>
                <w:b/>
                <w:sz w:val="24"/>
                <w:szCs w:val="24"/>
              </w:rPr>
            </w:pPr>
            <w:r w:rsidRPr="00025F50">
              <w:rPr>
                <w:rFonts w:ascii="Arial" w:hAnsi="Arial" w:cs="Arial"/>
                <w:b/>
                <w:sz w:val="24"/>
                <w:szCs w:val="24"/>
              </w:rPr>
              <w:t>Druh vzdelávania</w:t>
            </w:r>
          </w:p>
        </w:tc>
        <w:tc>
          <w:tcPr>
            <w:tcW w:w="7224" w:type="dxa"/>
            <w:shd w:val="clear" w:color="auto" w:fill="9CC2E5" w:themeFill="accent1" w:themeFillTint="99"/>
          </w:tcPr>
          <w:p w:rsidR="003D786A" w:rsidRPr="00025F50" w:rsidRDefault="00025F50" w:rsidP="002E265E">
            <w:pPr>
              <w:jc w:val="both"/>
              <w:rPr>
                <w:rFonts w:ascii="Arial" w:hAnsi="Arial" w:cs="Arial"/>
                <w:b/>
                <w:sz w:val="44"/>
                <w:szCs w:val="44"/>
              </w:rPr>
            </w:pPr>
            <w:proofErr w:type="spellStart"/>
            <w:r w:rsidRPr="00025F50">
              <w:rPr>
                <w:rFonts w:ascii="Arial" w:hAnsi="Arial" w:cs="Arial"/>
                <w:b/>
                <w:sz w:val="44"/>
                <w:szCs w:val="44"/>
              </w:rPr>
              <w:t>Predatestačné</w:t>
            </w:r>
            <w:proofErr w:type="spellEnd"/>
            <w:r w:rsidRPr="00025F50">
              <w:rPr>
                <w:rFonts w:ascii="Arial" w:hAnsi="Arial" w:cs="Arial"/>
                <w:b/>
                <w:sz w:val="44"/>
                <w:szCs w:val="44"/>
              </w:rPr>
              <w:t xml:space="preserve"> vzdelávanie</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Cieľ</w:t>
            </w:r>
          </w:p>
        </w:tc>
        <w:tc>
          <w:tcPr>
            <w:tcW w:w="7224" w:type="dxa"/>
          </w:tcPr>
          <w:p w:rsidR="003D786A" w:rsidRDefault="007B47AA" w:rsidP="002E265E">
            <w:pPr>
              <w:jc w:val="both"/>
              <w:rPr>
                <w:rFonts w:ascii="Arial" w:hAnsi="Arial" w:cs="Arial"/>
                <w:sz w:val="24"/>
                <w:szCs w:val="24"/>
              </w:rPr>
            </w:pPr>
            <w:r>
              <w:rPr>
                <w:rFonts w:ascii="Arial" w:hAnsi="Arial" w:cs="Arial"/>
                <w:sz w:val="24"/>
                <w:szCs w:val="24"/>
              </w:rPr>
              <w:t xml:space="preserve">Získanie profesijných kompetencií na zaradenie do vyššieho </w:t>
            </w:r>
            <w:proofErr w:type="spellStart"/>
            <w:r>
              <w:rPr>
                <w:rFonts w:ascii="Arial" w:hAnsi="Arial" w:cs="Arial"/>
                <w:sz w:val="24"/>
                <w:szCs w:val="24"/>
              </w:rPr>
              <w:t>kariérového</w:t>
            </w:r>
            <w:proofErr w:type="spellEnd"/>
            <w:r>
              <w:rPr>
                <w:rFonts w:ascii="Arial" w:hAnsi="Arial" w:cs="Arial"/>
                <w:sz w:val="24"/>
                <w:szCs w:val="24"/>
              </w:rPr>
              <w:t xml:space="preserve"> stupňa</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Záujem o vzdelávanie</w:t>
            </w:r>
          </w:p>
        </w:tc>
        <w:tc>
          <w:tcPr>
            <w:tcW w:w="7224" w:type="dxa"/>
          </w:tcPr>
          <w:p w:rsidR="003D786A" w:rsidRDefault="00A75A57" w:rsidP="002E265E">
            <w:pPr>
              <w:jc w:val="both"/>
              <w:rPr>
                <w:rFonts w:ascii="Arial" w:hAnsi="Arial" w:cs="Arial"/>
                <w:sz w:val="24"/>
                <w:szCs w:val="24"/>
              </w:rPr>
            </w:pPr>
            <w:r>
              <w:rPr>
                <w:rFonts w:ascii="Arial" w:hAnsi="Arial" w:cs="Arial"/>
                <w:sz w:val="24"/>
                <w:szCs w:val="24"/>
              </w:rPr>
              <w:t>-</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Časový rozvrh</w:t>
            </w:r>
          </w:p>
        </w:tc>
        <w:tc>
          <w:tcPr>
            <w:tcW w:w="7224" w:type="dxa"/>
          </w:tcPr>
          <w:p w:rsidR="003D786A" w:rsidRDefault="00A75A57" w:rsidP="002E265E">
            <w:pPr>
              <w:jc w:val="both"/>
              <w:rPr>
                <w:rFonts w:ascii="Arial" w:hAnsi="Arial" w:cs="Arial"/>
                <w:sz w:val="24"/>
                <w:szCs w:val="24"/>
              </w:rPr>
            </w:pPr>
            <w:r>
              <w:rPr>
                <w:rFonts w:ascii="Arial" w:hAnsi="Arial" w:cs="Arial"/>
                <w:sz w:val="24"/>
                <w:szCs w:val="24"/>
              </w:rPr>
              <w:t>-</w:t>
            </w:r>
          </w:p>
        </w:tc>
      </w:tr>
      <w:tr w:rsidR="003D786A" w:rsidTr="00025F50">
        <w:tc>
          <w:tcPr>
            <w:tcW w:w="1838" w:type="dxa"/>
          </w:tcPr>
          <w:p w:rsidR="003D786A" w:rsidRDefault="00025F50" w:rsidP="002E265E">
            <w:pPr>
              <w:jc w:val="both"/>
              <w:rPr>
                <w:rFonts w:ascii="Arial" w:hAnsi="Arial" w:cs="Arial"/>
                <w:sz w:val="24"/>
                <w:szCs w:val="24"/>
              </w:rPr>
            </w:pPr>
            <w:r>
              <w:rPr>
                <w:rFonts w:ascii="Arial" w:hAnsi="Arial" w:cs="Arial"/>
                <w:sz w:val="24"/>
                <w:szCs w:val="24"/>
              </w:rPr>
              <w:t>Plánovanie, monitorovanie, hodnotenie</w:t>
            </w:r>
          </w:p>
        </w:tc>
        <w:tc>
          <w:tcPr>
            <w:tcW w:w="7224" w:type="dxa"/>
          </w:tcPr>
          <w:p w:rsidR="003D786A" w:rsidRDefault="00A75A57" w:rsidP="002E265E">
            <w:pPr>
              <w:jc w:val="both"/>
              <w:rPr>
                <w:rFonts w:ascii="Arial" w:hAnsi="Arial" w:cs="Arial"/>
                <w:sz w:val="24"/>
                <w:szCs w:val="24"/>
              </w:rPr>
            </w:pPr>
            <w:r>
              <w:rPr>
                <w:rFonts w:ascii="Arial" w:hAnsi="Arial" w:cs="Arial"/>
                <w:sz w:val="24"/>
                <w:szCs w:val="24"/>
              </w:rPr>
              <w:t>-</w:t>
            </w:r>
          </w:p>
        </w:tc>
      </w:tr>
    </w:tbl>
    <w:p w:rsidR="003D786A" w:rsidRDefault="003D786A" w:rsidP="003D786A">
      <w:pPr>
        <w:jc w:val="both"/>
        <w:rPr>
          <w:rFonts w:ascii="Arial" w:hAnsi="Arial" w:cs="Arial"/>
          <w:sz w:val="24"/>
          <w:szCs w:val="24"/>
        </w:rPr>
      </w:pPr>
    </w:p>
    <w:tbl>
      <w:tblPr>
        <w:tblStyle w:val="Mriekatabuky"/>
        <w:tblW w:w="0" w:type="auto"/>
        <w:tblLook w:val="04A0" w:firstRow="1" w:lastRow="0" w:firstColumn="1" w:lastColumn="0" w:noHBand="0" w:noVBand="1"/>
      </w:tblPr>
      <w:tblGrid>
        <w:gridCol w:w="1838"/>
        <w:gridCol w:w="7224"/>
      </w:tblGrid>
      <w:tr w:rsidR="003D786A" w:rsidTr="00684752">
        <w:tc>
          <w:tcPr>
            <w:tcW w:w="1838" w:type="dxa"/>
            <w:shd w:val="clear" w:color="auto" w:fill="9CC2E5" w:themeFill="accent1" w:themeFillTint="99"/>
          </w:tcPr>
          <w:p w:rsidR="003D786A" w:rsidRPr="00025F50" w:rsidRDefault="003D786A" w:rsidP="002E265E">
            <w:pPr>
              <w:jc w:val="both"/>
              <w:rPr>
                <w:rFonts w:ascii="Arial" w:hAnsi="Arial" w:cs="Arial"/>
                <w:b/>
                <w:sz w:val="24"/>
                <w:szCs w:val="24"/>
              </w:rPr>
            </w:pPr>
            <w:r w:rsidRPr="00025F50">
              <w:rPr>
                <w:rFonts w:ascii="Arial" w:hAnsi="Arial" w:cs="Arial"/>
                <w:b/>
                <w:sz w:val="24"/>
                <w:szCs w:val="24"/>
              </w:rPr>
              <w:t>Druh vzdelávania</w:t>
            </w:r>
          </w:p>
        </w:tc>
        <w:tc>
          <w:tcPr>
            <w:tcW w:w="7224" w:type="dxa"/>
            <w:shd w:val="clear" w:color="auto" w:fill="9CC2E5" w:themeFill="accent1" w:themeFillTint="99"/>
          </w:tcPr>
          <w:p w:rsidR="003D786A" w:rsidRPr="00EB5AF5" w:rsidRDefault="00EB5AF5" w:rsidP="002E265E">
            <w:pPr>
              <w:jc w:val="both"/>
              <w:rPr>
                <w:rFonts w:ascii="Arial" w:hAnsi="Arial" w:cs="Arial"/>
                <w:b/>
                <w:sz w:val="44"/>
                <w:szCs w:val="44"/>
              </w:rPr>
            </w:pPr>
            <w:r w:rsidRPr="00EB5AF5">
              <w:rPr>
                <w:rFonts w:ascii="Arial" w:hAnsi="Arial" w:cs="Arial"/>
                <w:b/>
                <w:sz w:val="44"/>
                <w:szCs w:val="44"/>
              </w:rPr>
              <w:t>Inovačné vzdelávanie</w:t>
            </w:r>
          </w:p>
        </w:tc>
      </w:tr>
      <w:tr w:rsidR="003D786A" w:rsidTr="00EB5AF5">
        <w:tc>
          <w:tcPr>
            <w:tcW w:w="1838" w:type="dxa"/>
          </w:tcPr>
          <w:p w:rsidR="003D786A" w:rsidRDefault="00EB5AF5" w:rsidP="002E265E">
            <w:pPr>
              <w:jc w:val="both"/>
              <w:rPr>
                <w:rFonts w:ascii="Arial" w:hAnsi="Arial" w:cs="Arial"/>
                <w:sz w:val="24"/>
                <w:szCs w:val="24"/>
              </w:rPr>
            </w:pPr>
            <w:r>
              <w:rPr>
                <w:rFonts w:ascii="Arial" w:hAnsi="Arial" w:cs="Arial"/>
                <w:sz w:val="24"/>
                <w:szCs w:val="24"/>
              </w:rPr>
              <w:t>Cieľ</w:t>
            </w:r>
          </w:p>
        </w:tc>
        <w:tc>
          <w:tcPr>
            <w:tcW w:w="7224" w:type="dxa"/>
          </w:tcPr>
          <w:p w:rsidR="003D786A" w:rsidRDefault="007B47AA" w:rsidP="007B47AA">
            <w:pPr>
              <w:jc w:val="both"/>
              <w:rPr>
                <w:rFonts w:ascii="Arial" w:hAnsi="Arial" w:cs="Arial"/>
                <w:sz w:val="24"/>
                <w:szCs w:val="24"/>
              </w:rPr>
            </w:pPr>
            <w:r>
              <w:rPr>
                <w:rFonts w:ascii="Arial" w:hAnsi="Arial" w:cs="Arial"/>
                <w:sz w:val="24"/>
                <w:szCs w:val="24"/>
              </w:rPr>
              <w:t xml:space="preserve">1. prehĺbenie, rozšírenie a inovácia profesijných kompetencií potrebných na výkon pracovnej činnosti v príslušnej kategórii alebo </w:t>
            </w:r>
            <w:proofErr w:type="spellStart"/>
            <w:r>
              <w:rPr>
                <w:rFonts w:ascii="Arial" w:hAnsi="Arial" w:cs="Arial"/>
                <w:sz w:val="24"/>
                <w:szCs w:val="24"/>
              </w:rPr>
              <w:t>podkategórii</w:t>
            </w:r>
            <w:proofErr w:type="spellEnd"/>
            <w:r>
              <w:rPr>
                <w:rFonts w:ascii="Arial" w:hAnsi="Arial" w:cs="Arial"/>
                <w:sz w:val="24"/>
                <w:szCs w:val="24"/>
              </w:rPr>
              <w:t xml:space="preserve"> pedagogického zamestnanca alebo odborného zamestnanca</w:t>
            </w:r>
          </w:p>
          <w:p w:rsidR="007B47AA" w:rsidRDefault="007B47AA" w:rsidP="007B47AA">
            <w:pPr>
              <w:jc w:val="both"/>
              <w:rPr>
                <w:rFonts w:ascii="Arial" w:hAnsi="Arial" w:cs="Arial"/>
                <w:sz w:val="24"/>
                <w:szCs w:val="24"/>
              </w:rPr>
            </w:pPr>
            <w:r>
              <w:rPr>
                <w:rFonts w:ascii="Arial" w:hAnsi="Arial" w:cs="Arial"/>
                <w:sz w:val="24"/>
                <w:szCs w:val="24"/>
              </w:rPr>
              <w:t>2. uplatnenie najnovších poznatkov alebo skúseností z praxe vo výchove a vzdelávaní</w:t>
            </w:r>
          </w:p>
        </w:tc>
      </w:tr>
      <w:tr w:rsidR="003D786A" w:rsidTr="00EB5AF5">
        <w:tc>
          <w:tcPr>
            <w:tcW w:w="1838" w:type="dxa"/>
          </w:tcPr>
          <w:p w:rsidR="003D786A" w:rsidRDefault="00EB5AF5" w:rsidP="002E265E">
            <w:pPr>
              <w:jc w:val="both"/>
              <w:rPr>
                <w:rFonts w:ascii="Arial" w:hAnsi="Arial" w:cs="Arial"/>
                <w:sz w:val="24"/>
                <w:szCs w:val="24"/>
              </w:rPr>
            </w:pPr>
            <w:r>
              <w:rPr>
                <w:rFonts w:ascii="Arial" w:hAnsi="Arial" w:cs="Arial"/>
                <w:sz w:val="24"/>
                <w:szCs w:val="24"/>
              </w:rPr>
              <w:t>Záujem o vzdelávanie</w:t>
            </w:r>
          </w:p>
        </w:tc>
        <w:tc>
          <w:tcPr>
            <w:tcW w:w="7224" w:type="dxa"/>
          </w:tcPr>
          <w:p w:rsidR="003D786A" w:rsidRDefault="00A23E58" w:rsidP="002E265E">
            <w:pPr>
              <w:jc w:val="both"/>
              <w:rPr>
                <w:rFonts w:ascii="Arial" w:hAnsi="Arial" w:cs="Arial"/>
                <w:sz w:val="24"/>
                <w:szCs w:val="24"/>
              </w:rPr>
            </w:pPr>
            <w:r>
              <w:rPr>
                <w:rFonts w:ascii="Arial" w:hAnsi="Arial" w:cs="Arial"/>
                <w:sz w:val="24"/>
                <w:szCs w:val="24"/>
              </w:rPr>
              <w:t>Mgr. Simona Takácsová – rozširujúce funkčné vzdelávanie</w:t>
            </w:r>
          </w:p>
        </w:tc>
      </w:tr>
      <w:tr w:rsidR="003D786A" w:rsidTr="00EB5AF5">
        <w:tc>
          <w:tcPr>
            <w:tcW w:w="1838" w:type="dxa"/>
          </w:tcPr>
          <w:p w:rsidR="00EB5AF5" w:rsidRDefault="00EB5AF5" w:rsidP="00EB5AF5">
            <w:pPr>
              <w:jc w:val="both"/>
              <w:rPr>
                <w:rFonts w:ascii="Arial" w:hAnsi="Arial" w:cs="Arial"/>
                <w:sz w:val="24"/>
                <w:szCs w:val="24"/>
              </w:rPr>
            </w:pPr>
            <w:r>
              <w:rPr>
                <w:rFonts w:ascii="Arial" w:hAnsi="Arial" w:cs="Arial"/>
                <w:sz w:val="24"/>
                <w:szCs w:val="24"/>
              </w:rPr>
              <w:t>Časový rozvrh</w:t>
            </w:r>
          </w:p>
        </w:tc>
        <w:tc>
          <w:tcPr>
            <w:tcW w:w="7224" w:type="dxa"/>
          </w:tcPr>
          <w:p w:rsidR="003D786A" w:rsidRDefault="007F76F4" w:rsidP="002E265E">
            <w:pPr>
              <w:jc w:val="both"/>
              <w:rPr>
                <w:rFonts w:ascii="Arial" w:hAnsi="Arial" w:cs="Arial"/>
                <w:sz w:val="24"/>
                <w:szCs w:val="24"/>
              </w:rPr>
            </w:pPr>
            <w:r>
              <w:rPr>
                <w:rFonts w:ascii="Arial" w:hAnsi="Arial" w:cs="Arial"/>
                <w:sz w:val="24"/>
                <w:szCs w:val="24"/>
              </w:rPr>
              <w:t>2022/2023</w:t>
            </w:r>
          </w:p>
        </w:tc>
      </w:tr>
      <w:tr w:rsidR="003D786A" w:rsidTr="00EB5AF5">
        <w:tc>
          <w:tcPr>
            <w:tcW w:w="1838" w:type="dxa"/>
          </w:tcPr>
          <w:p w:rsidR="003D786A" w:rsidRDefault="00EB5AF5" w:rsidP="002E265E">
            <w:pPr>
              <w:jc w:val="both"/>
              <w:rPr>
                <w:rFonts w:ascii="Arial" w:hAnsi="Arial" w:cs="Arial"/>
                <w:sz w:val="24"/>
                <w:szCs w:val="24"/>
              </w:rPr>
            </w:pPr>
            <w:r>
              <w:rPr>
                <w:rFonts w:ascii="Arial" w:hAnsi="Arial" w:cs="Arial"/>
                <w:sz w:val="24"/>
                <w:szCs w:val="24"/>
              </w:rPr>
              <w:t>Plánovanie, monitorovanie, hodnotenie</w:t>
            </w:r>
          </w:p>
        </w:tc>
        <w:tc>
          <w:tcPr>
            <w:tcW w:w="7224" w:type="dxa"/>
          </w:tcPr>
          <w:p w:rsidR="003D786A" w:rsidRDefault="00A75A57" w:rsidP="002E265E">
            <w:pPr>
              <w:jc w:val="both"/>
              <w:rPr>
                <w:rFonts w:ascii="Arial" w:hAnsi="Arial" w:cs="Arial"/>
                <w:sz w:val="24"/>
                <w:szCs w:val="24"/>
              </w:rPr>
            </w:pPr>
            <w:r>
              <w:rPr>
                <w:rFonts w:ascii="Arial" w:hAnsi="Arial" w:cs="Arial"/>
                <w:sz w:val="24"/>
                <w:szCs w:val="24"/>
              </w:rPr>
              <w:t>-</w:t>
            </w:r>
          </w:p>
        </w:tc>
      </w:tr>
    </w:tbl>
    <w:p w:rsidR="009403C3" w:rsidRDefault="009403C3" w:rsidP="003D786A">
      <w:pPr>
        <w:jc w:val="both"/>
        <w:rPr>
          <w:rFonts w:ascii="Arial" w:hAnsi="Arial" w:cs="Arial"/>
          <w:sz w:val="24"/>
          <w:szCs w:val="24"/>
        </w:rPr>
      </w:pPr>
    </w:p>
    <w:p w:rsidR="009403C3" w:rsidRDefault="009403C3" w:rsidP="003D786A">
      <w:pPr>
        <w:jc w:val="both"/>
        <w:rPr>
          <w:rFonts w:ascii="Arial" w:hAnsi="Arial" w:cs="Arial"/>
          <w:sz w:val="24"/>
          <w:szCs w:val="24"/>
        </w:rPr>
      </w:pPr>
    </w:p>
    <w:p w:rsidR="000A4B3C" w:rsidRDefault="000A4B3C" w:rsidP="003D786A">
      <w:pPr>
        <w:jc w:val="both"/>
        <w:rPr>
          <w:rFonts w:ascii="Arial" w:hAnsi="Arial" w:cs="Arial"/>
          <w:sz w:val="24"/>
          <w:szCs w:val="24"/>
        </w:rPr>
      </w:pPr>
    </w:p>
    <w:p w:rsidR="000A4B3C" w:rsidRDefault="000A4B3C" w:rsidP="003D786A">
      <w:pPr>
        <w:jc w:val="both"/>
        <w:rPr>
          <w:rFonts w:ascii="Arial" w:hAnsi="Arial" w:cs="Arial"/>
          <w:sz w:val="24"/>
          <w:szCs w:val="24"/>
        </w:rPr>
      </w:pPr>
    </w:p>
    <w:p w:rsidR="000A4B3C" w:rsidRDefault="000A4B3C" w:rsidP="003D786A">
      <w:pPr>
        <w:jc w:val="both"/>
        <w:rPr>
          <w:rFonts w:ascii="Arial" w:hAnsi="Arial" w:cs="Arial"/>
          <w:sz w:val="24"/>
          <w:szCs w:val="24"/>
        </w:rPr>
      </w:pPr>
    </w:p>
    <w:tbl>
      <w:tblPr>
        <w:tblStyle w:val="Mriekatabuky"/>
        <w:tblW w:w="0" w:type="auto"/>
        <w:tblLook w:val="04A0" w:firstRow="1" w:lastRow="0" w:firstColumn="1" w:lastColumn="0" w:noHBand="0" w:noVBand="1"/>
      </w:tblPr>
      <w:tblGrid>
        <w:gridCol w:w="1838"/>
        <w:gridCol w:w="2408"/>
        <w:gridCol w:w="2408"/>
        <w:gridCol w:w="2408"/>
      </w:tblGrid>
      <w:tr w:rsidR="00300BA4" w:rsidRPr="00EB5AF5" w:rsidTr="00684752">
        <w:tc>
          <w:tcPr>
            <w:tcW w:w="1838" w:type="dxa"/>
            <w:shd w:val="clear" w:color="auto" w:fill="9CC2E5" w:themeFill="accent1" w:themeFillTint="99"/>
          </w:tcPr>
          <w:p w:rsidR="00300BA4" w:rsidRPr="00EB5AF5" w:rsidRDefault="00300BA4" w:rsidP="009B5F85">
            <w:pPr>
              <w:jc w:val="both"/>
              <w:rPr>
                <w:rFonts w:ascii="Arial" w:hAnsi="Arial" w:cs="Arial"/>
                <w:b/>
                <w:sz w:val="24"/>
                <w:szCs w:val="24"/>
              </w:rPr>
            </w:pPr>
            <w:r w:rsidRPr="00EB5AF5">
              <w:rPr>
                <w:rFonts w:ascii="Arial" w:hAnsi="Arial" w:cs="Arial"/>
                <w:b/>
                <w:sz w:val="24"/>
                <w:szCs w:val="24"/>
              </w:rPr>
              <w:lastRenderedPageBreak/>
              <w:t>Druh vzdelávania</w:t>
            </w:r>
          </w:p>
        </w:tc>
        <w:tc>
          <w:tcPr>
            <w:tcW w:w="7224" w:type="dxa"/>
            <w:gridSpan w:val="3"/>
            <w:shd w:val="clear" w:color="auto" w:fill="9CC2E5" w:themeFill="accent1" w:themeFillTint="99"/>
          </w:tcPr>
          <w:p w:rsidR="00300BA4" w:rsidRPr="00EB5AF5" w:rsidRDefault="00300BA4" w:rsidP="009B5F85">
            <w:pPr>
              <w:jc w:val="both"/>
              <w:rPr>
                <w:rFonts w:ascii="Arial" w:hAnsi="Arial" w:cs="Arial"/>
                <w:b/>
                <w:sz w:val="44"/>
                <w:szCs w:val="44"/>
              </w:rPr>
            </w:pPr>
            <w:r w:rsidRPr="00EB5AF5">
              <w:rPr>
                <w:rFonts w:ascii="Arial" w:hAnsi="Arial" w:cs="Arial"/>
                <w:b/>
                <w:sz w:val="44"/>
                <w:szCs w:val="44"/>
              </w:rPr>
              <w:t>Aktualizačné vzdelávanie</w:t>
            </w:r>
          </w:p>
        </w:tc>
      </w:tr>
      <w:tr w:rsidR="00300BA4" w:rsidTr="009B5F85">
        <w:tc>
          <w:tcPr>
            <w:tcW w:w="1838" w:type="dxa"/>
          </w:tcPr>
          <w:p w:rsidR="00300BA4" w:rsidRDefault="00300BA4" w:rsidP="009B5F85">
            <w:pPr>
              <w:jc w:val="both"/>
              <w:rPr>
                <w:rFonts w:ascii="Arial" w:hAnsi="Arial" w:cs="Arial"/>
                <w:sz w:val="24"/>
                <w:szCs w:val="24"/>
              </w:rPr>
            </w:pPr>
            <w:r>
              <w:rPr>
                <w:rFonts w:ascii="Arial" w:hAnsi="Arial" w:cs="Arial"/>
                <w:sz w:val="24"/>
                <w:szCs w:val="24"/>
              </w:rPr>
              <w:t>Cieľ</w:t>
            </w:r>
          </w:p>
        </w:tc>
        <w:tc>
          <w:tcPr>
            <w:tcW w:w="7224" w:type="dxa"/>
            <w:gridSpan w:val="3"/>
          </w:tcPr>
          <w:p w:rsidR="00300BA4" w:rsidRPr="00A23E58" w:rsidRDefault="000A4B3C" w:rsidP="009B5F85">
            <w:pPr>
              <w:jc w:val="both"/>
              <w:rPr>
                <w:rFonts w:ascii="Arial" w:hAnsi="Arial" w:cs="Arial"/>
                <w:sz w:val="24"/>
                <w:szCs w:val="24"/>
              </w:rPr>
            </w:pPr>
            <w:r>
              <w:rPr>
                <w:rFonts w:ascii="Arial" w:hAnsi="Arial" w:cs="Arial"/>
                <w:sz w:val="24"/>
                <w:szCs w:val="24"/>
              </w:rPr>
              <w:t>Rovesnícke násilie v škole</w:t>
            </w:r>
          </w:p>
          <w:p w:rsidR="00300BA4" w:rsidRDefault="00300BA4" w:rsidP="009B5F85">
            <w:pPr>
              <w:jc w:val="both"/>
              <w:rPr>
                <w:rFonts w:ascii="Arial" w:hAnsi="Arial" w:cs="Arial"/>
                <w:sz w:val="24"/>
                <w:szCs w:val="24"/>
              </w:rPr>
            </w:pPr>
          </w:p>
        </w:tc>
      </w:tr>
      <w:tr w:rsidR="00300BA4" w:rsidTr="009B5F85">
        <w:trPr>
          <w:trHeight w:val="413"/>
        </w:trPr>
        <w:tc>
          <w:tcPr>
            <w:tcW w:w="1838" w:type="dxa"/>
            <w:vMerge w:val="restart"/>
          </w:tcPr>
          <w:p w:rsidR="00300BA4" w:rsidRDefault="00300BA4" w:rsidP="009B5F85">
            <w:pPr>
              <w:jc w:val="both"/>
              <w:rPr>
                <w:rFonts w:ascii="Arial" w:hAnsi="Arial" w:cs="Arial"/>
                <w:sz w:val="24"/>
                <w:szCs w:val="24"/>
              </w:rPr>
            </w:pPr>
            <w:r>
              <w:rPr>
                <w:rFonts w:ascii="Arial" w:hAnsi="Arial" w:cs="Arial"/>
                <w:sz w:val="24"/>
                <w:szCs w:val="24"/>
              </w:rPr>
              <w:t>Pedagogickí a odborní zamestnanci</w:t>
            </w:r>
          </w:p>
        </w:tc>
        <w:tc>
          <w:tcPr>
            <w:tcW w:w="2408" w:type="dxa"/>
          </w:tcPr>
          <w:p w:rsidR="00300BA4" w:rsidRDefault="00300BA4" w:rsidP="009B5F85">
            <w:pPr>
              <w:jc w:val="center"/>
              <w:rPr>
                <w:rFonts w:ascii="Arial" w:hAnsi="Arial" w:cs="Arial"/>
                <w:sz w:val="24"/>
                <w:szCs w:val="24"/>
              </w:rPr>
            </w:pPr>
            <w:r>
              <w:rPr>
                <w:rFonts w:ascii="Arial" w:hAnsi="Arial" w:cs="Arial"/>
                <w:sz w:val="24"/>
                <w:szCs w:val="24"/>
              </w:rPr>
              <w:t>I. stupeň</w:t>
            </w:r>
          </w:p>
        </w:tc>
        <w:tc>
          <w:tcPr>
            <w:tcW w:w="2408" w:type="dxa"/>
          </w:tcPr>
          <w:p w:rsidR="00300BA4" w:rsidRDefault="00300BA4" w:rsidP="009B5F85">
            <w:pPr>
              <w:jc w:val="center"/>
              <w:rPr>
                <w:rFonts w:ascii="Arial" w:hAnsi="Arial" w:cs="Arial"/>
                <w:sz w:val="24"/>
                <w:szCs w:val="24"/>
              </w:rPr>
            </w:pPr>
            <w:proofErr w:type="spellStart"/>
            <w:r>
              <w:rPr>
                <w:rFonts w:ascii="Arial" w:hAnsi="Arial" w:cs="Arial"/>
                <w:sz w:val="24"/>
                <w:szCs w:val="24"/>
              </w:rPr>
              <w:t>II.stupeň</w:t>
            </w:r>
            <w:proofErr w:type="spellEnd"/>
          </w:p>
        </w:tc>
        <w:tc>
          <w:tcPr>
            <w:tcW w:w="2408" w:type="dxa"/>
          </w:tcPr>
          <w:p w:rsidR="00300BA4" w:rsidRDefault="00300BA4" w:rsidP="009B5F85">
            <w:pPr>
              <w:jc w:val="center"/>
              <w:rPr>
                <w:rFonts w:ascii="Arial" w:hAnsi="Arial" w:cs="Arial"/>
                <w:sz w:val="24"/>
                <w:szCs w:val="24"/>
              </w:rPr>
            </w:pPr>
            <w:r>
              <w:rPr>
                <w:rFonts w:ascii="Arial" w:hAnsi="Arial" w:cs="Arial"/>
                <w:sz w:val="24"/>
                <w:szCs w:val="24"/>
              </w:rPr>
              <w:t>odborný zamestnanec</w:t>
            </w:r>
          </w:p>
        </w:tc>
      </w:tr>
      <w:tr w:rsidR="00300BA4" w:rsidRPr="00F07862" w:rsidTr="009B5F85">
        <w:trPr>
          <w:trHeight w:val="412"/>
        </w:trPr>
        <w:tc>
          <w:tcPr>
            <w:tcW w:w="1838" w:type="dxa"/>
            <w:vMerge/>
          </w:tcPr>
          <w:p w:rsidR="00300BA4" w:rsidRDefault="00300BA4" w:rsidP="009B5F85">
            <w:pPr>
              <w:jc w:val="both"/>
              <w:rPr>
                <w:rFonts w:ascii="Arial" w:hAnsi="Arial" w:cs="Arial"/>
                <w:sz w:val="24"/>
                <w:szCs w:val="24"/>
              </w:rPr>
            </w:pPr>
          </w:p>
        </w:tc>
        <w:tc>
          <w:tcPr>
            <w:tcW w:w="2408" w:type="dxa"/>
          </w:tcPr>
          <w:p w:rsidR="00300BA4" w:rsidRDefault="00300BA4" w:rsidP="009B5F85">
            <w:pPr>
              <w:rPr>
                <w:rFonts w:ascii="Arial" w:hAnsi="Arial" w:cs="Arial"/>
                <w:sz w:val="20"/>
                <w:szCs w:val="20"/>
              </w:rPr>
            </w:pPr>
            <w:r w:rsidRPr="000B045A">
              <w:rPr>
                <w:rFonts w:ascii="Arial" w:hAnsi="Arial" w:cs="Arial"/>
                <w:sz w:val="20"/>
                <w:szCs w:val="20"/>
              </w:rPr>
              <w:t>Mgr. Jarmila Homolová</w:t>
            </w:r>
          </w:p>
          <w:p w:rsidR="00300BA4" w:rsidRDefault="00300BA4" w:rsidP="009B5F85">
            <w:pPr>
              <w:rPr>
                <w:rFonts w:ascii="Arial" w:hAnsi="Arial" w:cs="Arial"/>
                <w:sz w:val="20"/>
                <w:szCs w:val="20"/>
              </w:rPr>
            </w:pPr>
            <w:r>
              <w:rPr>
                <w:rFonts w:ascii="Arial" w:hAnsi="Arial" w:cs="Arial"/>
                <w:sz w:val="20"/>
                <w:szCs w:val="20"/>
              </w:rPr>
              <w:t xml:space="preserve">Mgr. Renáta </w:t>
            </w:r>
            <w:proofErr w:type="spellStart"/>
            <w:r>
              <w:rPr>
                <w:rFonts w:ascii="Arial" w:hAnsi="Arial" w:cs="Arial"/>
                <w:sz w:val="20"/>
                <w:szCs w:val="20"/>
              </w:rPr>
              <w:t>Čileková</w:t>
            </w:r>
            <w:proofErr w:type="spellEnd"/>
          </w:p>
          <w:p w:rsidR="00300BA4" w:rsidRDefault="00300BA4" w:rsidP="009B5F85">
            <w:pPr>
              <w:rPr>
                <w:rFonts w:ascii="Arial" w:hAnsi="Arial" w:cs="Arial"/>
                <w:sz w:val="20"/>
                <w:szCs w:val="20"/>
              </w:rPr>
            </w:pPr>
            <w:r>
              <w:rPr>
                <w:rFonts w:ascii="Arial" w:hAnsi="Arial" w:cs="Arial"/>
                <w:sz w:val="20"/>
                <w:szCs w:val="20"/>
              </w:rPr>
              <w:t>Mgr. Ľubica Hamarová</w:t>
            </w:r>
          </w:p>
          <w:p w:rsidR="00300BA4" w:rsidRPr="000B045A" w:rsidRDefault="007F76F4" w:rsidP="009B5F85">
            <w:pPr>
              <w:rPr>
                <w:rFonts w:ascii="Arial" w:hAnsi="Arial" w:cs="Arial"/>
                <w:sz w:val="20"/>
                <w:szCs w:val="20"/>
              </w:rPr>
            </w:pPr>
            <w:r>
              <w:rPr>
                <w:rFonts w:ascii="Arial" w:hAnsi="Arial" w:cs="Arial"/>
                <w:sz w:val="20"/>
                <w:szCs w:val="20"/>
              </w:rPr>
              <w:t xml:space="preserve">Mgr. Natália </w:t>
            </w:r>
            <w:proofErr w:type="spellStart"/>
            <w:r>
              <w:rPr>
                <w:rFonts w:ascii="Arial" w:hAnsi="Arial" w:cs="Arial"/>
                <w:sz w:val="20"/>
                <w:szCs w:val="20"/>
              </w:rPr>
              <w:t>Bujáková</w:t>
            </w:r>
            <w:proofErr w:type="spellEnd"/>
          </w:p>
        </w:tc>
        <w:tc>
          <w:tcPr>
            <w:tcW w:w="2408" w:type="dxa"/>
          </w:tcPr>
          <w:p w:rsidR="00300BA4" w:rsidRDefault="00300BA4" w:rsidP="009B5F85">
            <w:pPr>
              <w:rPr>
                <w:rFonts w:ascii="Arial" w:hAnsi="Arial" w:cs="Arial"/>
                <w:sz w:val="20"/>
                <w:szCs w:val="20"/>
              </w:rPr>
            </w:pPr>
            <w:r w:rsidRPr="000B045A">
              <w:rPr>
                <w:rFonts w:ascii="Arial" w:hAnsi="Arial" w:cs="Arial"/>
                <w:sz w:val="20"/>
                <w:szCs w:val="20"/>
              </w:rPr>
              <w:t xml:space="preserve">Mgr. Karol </w:t>
            </w:r>
            <w:proofErr w:type="spellStart"/>
            <w:r w:rsidRPr="000B045A">
              <w:rPr>
                <w:rFonts w:ascii="Arial" w:hAnsi="Arial" w:cs="Arial"/>
                <w:sz w:val="20"/>
                <w:szCs w:val="20"/>
              </w:rPr>
              <w:t>Tamaškovič</w:t>
            </w:r>
            <w:proofErr w:type="spellEnd"/>
          </w:p>
          <w:p w:rsidR="00300BA4" w:rsidRDefault="00300BA4" w:rsidP="009B5F85">
            <w:pPr>
              <w:rPr>
                <w:rFonts w:ascii="Arial" w:hAnsi="Arial" w:cs="Arial"/>
                <w:sz w:val="20"/>
                <w:szCs w:val="20"/>
              </w:rPr>
            </w:pPr>
            <w:r>
              <w:rPr>
                <w:rFonts w:ascii="Arial" w:hAnsi="Arial" w:cs="Arial"/>
                <w:sz w:val="20"/>
                <w:szCs w:val="20"/>
              </w:rPr>
              <w:t xml:space="preserve">Mgr. Dominika </w:t>
            </w:r>
            <w:proofErr w:type="spellStart"/>
            <w:r w:rsidR="007F76F4">
              <w:rPr>
                <w:rFonts w:ascii="Arial" w:hAnsi="Arial" w:cs="Arial"/>
                <w:sz w:val="20"/>
                <w:szCs w:val="20"/>
              </w:rPr>
              <w:t>Gaálová</w:t>
            </w:r>
            <w:proofErr w:type="spellEnd"/>
          </w:p>
          <w:p w:rsidR="00300BA4" w:rsidRDefault="00300BA4" w:rsidP="009B5F85">
            <w:pPr>
              <w:rPr>
                <w:rFonts w:ascii="Arial" w:hAnsi="Arial" w:cs="Arial"/>
                <w:sz w:val="20"/>
                <w:szCs w:val="20"/>
              </w:rPr>
            </w:pPr>
            <w:r>
              <w:rPr>
                <w:rFonts w:ascii="Arial" w:hAnsi="Arial" w:cs="Arial"/>
                <w:sz w:val="20"/>
                <w:szCs w:val="20"/>
              </w:rPr>
              <w:t>Mgr. Monika Benešová</w:t>
            </w:r>
          </w:p>
          <w:p w:rsidR="00300BA4" w:rsidRDefault="00300BA4" w:rsidP="009B5F85">
            <w:pPr>
              <w:rPr>
                <w:rFonts w:ascii="Arial" w:hAnsi="Arial" w:cs="Arial"/>
                <w:sz w:val="20"/>
                <w:szCs w:val="20"/>
              </w:rPr>
            </w:pPr>
            <w:r>
              <w:rPr>
                <w:rFonts w:ascii="Arial" w:hAnsi="Arial" w:cs="Arial"/>
                <w:sz w:val="20"/>
                <w:szCs w:val="20"/>
              </w:rPr>
              <w:t>Mgr. Jana Žilinská</w:t>
            </w:r>
          </w:p>
          <w:p w:rsidR="00300BA4" w:rsidRDefault="00300BA4" w:rsidP="009B5F85">
            <w:pPr>
              <w:rPr>
                <w:rFonts w:ascii="Arial" w:hAnsi="Arial" w:cs="Arial"/>
                <w:sz w:val="20"/>
                <w:szCs w:val="20"/>
              </w:rPr>
            </w:pPr>
            <w:r>
              <w:rPr>
                <w:rFonts w:ascii="Arial" w:hAnsi="Arial" w:cs="Arial"/>
                <w:sz w:val="20"/>
                <w:szCs w:val="20"/>
              </w:rPr>
              <w:t xml:space="preserve">Mgr. Jana </w:t>
            </w:r>
            <w:proofErr w:type="spellStart"/>
            <w:r>
              <w:rPr>
                <w:rFonts w:ascii="Arial" w:hAnsi="Arial" w:cs="Arial"/>
                <w:sz w:val="20"/>
                <w:szCs w:val="20"/>
              </w:rPr>
              <w:t>Pčolová</w:t>
            </w:r>
            <w:proofErr w:type="spellEnd"/>
          </w:p>
          <w:p w:rsidR="00300BA4" w:rsidRDefault="00300BA4" w:rsidP="009B5F85">
            <w:pPr>
              <w:rPr>
                <w:rFonts w:ascii="Arial" w:hAnsi="Arial" w:cs="Arial"/>
                <w:sz w:val="20"/>
                <w:szCs w:val="20"/>
              </w:rPr>
            </w:pPr>
            <w:r>
              <w:rPr>
                <w:rFonts w:ascii="Arial" w:hAnsi="Arial" w:cs="Arial"/>
                <w:sz w:val="20"/>
                <w:szCs w:val="20"/>
              </w:rPr>
              <w:t>Mgr. Simona Takácsová</w:t>
            </w:r>
          </w:p>
          <w:p w:rsidR="00300BA4" w:rsidRPr="000B045A" w:rsidRDefault="00300BA4" w:rsidP="009B5F85">
            <w:pPr>
              <w:rPr>
                <w:rFonts w:ascii="Arial" w:hAnsi="Arial" w:cs="Arial"/>
                <w:sz w:val="20"/>
                <w:szCs w:val="20"/>
              </w:rPr>
            </w:pPr>
          </w:p>
        </w:tc>
        <w:tc>
          <w:tcPr>
            <w:tcW w:w="2408" w:type="dxa"/>
          </w:tcPr>
          <w:p w:rsidR="00300BA4" w:rsidRDefault="007F76F4" w:rsidP="009B5F85">
            <w:pPr>
              <w:rPr>
                <w:rFonts w:ascii="Arial" w:hAnsi="Arial" w:cs="Arial"/>
                <w:sz w:val="20"/>
                <w:szCs w:val="20"/>
              </w:rPr>
            </w:pPr>
            <w:r>
              <w:rPr>
                <w:rFonts w:ascii="Arial" w:hAnsi="Arial" w:cs="Arial"/>
                <w:sz w:val="20"/>
                <w:szCs w:val="20"/>
              </w:rPr>
              <w:t xml:space="preserve">Mgr. Erika </w:t>
            </w:r>
            <w:proofErr w:type="spellStart"/>
            <w:r>
              <w:rPr>
                <w:rFonts w:ascii="Arial" w:hAnsi="Arial" w:cs="Arial"/>
                <w:sz w:val="20"/>
                <w:szCs w:val="20"/>
              </w:rPr>
              <w:t>Turi</w:t>
            </w:r>
            <w:proofErr w:type="spellEnd"/>
            <w:r>
              <w:rPr>
                <w:rFonts w:ascii="Arial" w:hAnsi="Arial" w:cs="Arial"/>
                <w:sz w:val="20"/>
                <w:szCs w:val="20"/>
              </w:rPr>
              <w:t xml:space="preserve"> Nagyová</w:t>
            </w:r>
          </w:p>
          <w:p w:rsidR="007F76F4" w:rsidRDefault="007F76F4" w:rsidP="009B5F85">
            <w:pPr>
              <w:rPr>
                <w:rFonts w:ascii="Arial" w:hAnsi="Arial" w:cs="Arial"/>
                <w:sz w:val="20"/>
                <w:szCs w:val="20"/>
              </w:rPr>
            </w:pPr>
            <w:r>
              <w:rPr>
                <w:rFonts w:ascii="Arial" w:hAnsi="Arial" w:cs="Arial"/>
                <w:sz w:val="20"/>
                <w:szCs w:val="20"/>
              </w:rPr>
              <w:t xml:space="preserve">Andrea </w:t>
            </w:r>
            <w:proofErr w:type="spellStart"/>
            <w:r>
              <w:rPr>
                <w:rFonts w:ascii="Arial" w:hAnsi="Arial" w:cs="Arial"/>
                <w:sz w:val="20"/>
                <w:szCs w:val="20"/>
              </w:rPr>
              <w:t>Martanivočová</w:t>
            </w:r>
            <w:proofErr w:type="spellEnd"/>
          </w:p>
          <w:p w:rsidR="007F76F4" w:rsidRDefault="007F76F4" w:rsidP="009B5F85">
            <w:pPr>
              <w:rPr>
                <w:rFonts w:ascii="Arial" w:hAnsi="Arial" w:cs="Arial"/>
                <w:sz w:val="20"/>
                <w:szCs w:val="20"/>
              </w:rPr>
            </w:pPr>
            <w:r>
              <w:rPr>
                <w:rFonts w:ascii="Arial" w:hAnsi="Arial" w:cs="Arial"/>
                <w:sz w:val="20"/>
                <w:szCs w:val="20"/>
              </w:rPr>
              <w:t xml:space="preserve">Kristína </w:t>
            </w:r>
            <w:proofErr w:type="spellStart"/>
            <w:r>
              <w:rPr>
                <w:rFonts w:ascii="Arial" w:hAnsi="Arial" w:cs="Arial"/>
                <w:sz w:val="20"/>
                <w:szCs w:val="20"/>
              </w:rPr>
              <w:t>Vykukalová</w:t>
            </w:r>
            <w:proofErr w:type="spellEnd"/>
          </w:p>
          <w:p w:rsidR="007F76F4" w:rsidRDefault="007F76F4" w:rsidP="009B5F85">
            <w:pPr>
              <w:rPr>
                <w:rFonts w:ascii="Arial" w:hAnsi="Arial" w:cs="Arial"/>
                <w:sz w:val="20"/>
                <w:szCs w:val="20"/>
              </w:rPr>
            </w:pPr>
            <w:r>
              <w:rPr>
                <w:rFonts w:ascii="Arial" w:hAnsi="Arial" w:cs="Arial"/>
                <w:sz w:val="20"/>
                <w:szCs w:val="20"/>
              </w:rPr>
              <w:t>Mgr. Miriam Hučková</w:t>
            </w:r>
          </w:p>
          <w:p w:rsidR="007F76F4" w:rsidRPr="00F07862" w:rsidRDefault="007F76F4" w:rsidP="009B5F85">
            <w:pPr>
              <w:rPr>
                <w:rFonts w:ascii="Arial" w:hAnsi="Arial" w:cs="Arial"/>
                <w:sz w:val="20"/>
                <w:szCs w:val="20"/>
              </w:rPr>
            </w:pPr>
            <w:r>
              <w:rPr>
                <w:rFonts w:ascii="Arial" w:hAnsi="Arial" w:cs="Arial"/>
                <w:sz w:val="20"/>
                <w:szCs w:val="20"/>
              </w:rPr>
              <w:t xml:space="preserve">Dominika </w:t>
            </w:r>
            <w:proofErr w:type="spellStart"/>
            <w:r>
              <w:rPr>
                <w:rFonts w:ascii="Arial" w:hAnsi="Arial" w:cs="Arial"/>
                <w:sz w:val="20"/>
                <w:szCs w:val="20"/>
              </w:rPr>
              <w:t>Baňáková</w:t>
            </w:r>
            <w:proofErr w:type="spellEnd"/>
          </w:p>
        </w:tc>
      </w:tr>
      <w:tr w:rsidR="00300BA4" w:rsidTr="009B5F85">
        <w:tc>
          <w:tcPr>
            <w:tcW w:w="1838" w:type="dxa"/>
          </w:tcPr>
          <w:p w:rsidR="00300BA4" w:rsidRDefault="00300BA4" w:rsidP="009B5F85">
            <w:pPr>
              <w:jc w:val="both"/>
              <w:rPr>
                <w:rFonts w:ascii="Arial" w:hAnsi="Arial" w:cs="Arial"/>
                <w:sz w:val="24"/>
                <w:szCs w:val="24"/>
              </w:rPr>
            </w:pPr>
            <w:r>
              <w:rPr>
                <w:rFonts w:ascii="Arial" w:hAnsi="Arial" w:cs="Arial"/>
                <w:sz w:val="24"/>
                <w:szCs w:val="24"/>
              </w:rPr>
              <w:t>Odborný garant</w:t>
            </w:r>
          </w:p>
        </w:tc>
        <w:tc>
          <w:tcPr>
            <w:tcW w:w="7224" w:type="dxa"/>
            <w:gridSpan w:val="3"/>
          </w:tcPr>
          <w:p w:rsidR="00300BA4" w:rsidRDefault="007F76F4" w:rsidP="007F76F4">
            <w:pPr>
              <w:jc w:val="both"/>
              <w:rPr>
                <w:rFonts w:ascii="Arial" w:hAnsi="Arial" w:cs="Arial"/>
                <w:sz w:val="24"/>
                <w:szCs w:val="24"/>
              </w:rPr>
            </w:pPr>
            <w:r>
              <w:rPr>
                <w:rFonts w:ascii="Arial" w:hAnsi="Arial" w:cs="Arial"/>
                <w:sz w:val="24"/>
                <w:szCs w:val="24"/>
              </w:rPr>
              <w:t>PhDr. Alena Oravcová</w:t>
            </w:r>
          </w:p>
        </w:tc>
      </w:tr>
      <w:tr w:rsidR="00300BA4" w:rsidTr="009B5F85">
        <w:tc>
          <w:tcPr>
            <w:tcW w:w="1838" w:type="dxa"/>
          </w:tcPr>
          <w:p w:rsidR="00300BA4" w:rsidRDefault="00300BA4" w:rsidP="009B5F85">
            <w:pPr>
              <w:jc w:val="both"/>
              <w:rPr>
                <w:rFonts w:ascii="Arial" w:hAnsi="Arial" w:cs="Arial"/>
                <w:sz w:val="24"/>
                <w:szCs w:val="24"/>
              </w:rPr>
            </w:pPr>
            <w:r>
              <w:rPr>
                <w:rFonts w:ascii="Arial" w:hAnsi="Arial" w:cs="Arial"/>
                <w:sz w:val="24"/>
                <w:szCs w:val="24"/>
              </w:rPr>
              <w:t>Forma vzdelávania</w:t>
            </w:r>
          </w:p>
        </w:tc>
        <w:tc>
          <w:tcPr>
            <w:tcW w:w="7224" w:type="dxa"/>
            <w:gridSpan w:val="3"/>
          </w:tcPr>
          <w:p w:rsidR="00300BA4" w:rsidRDefault="000A4B3C" w:rsidP="00300BA4">
            <w:pPr>
              <w:jc w:val="both"/>
              <w:rPr>
                <w:rFonts w:ascii="Arial" w:hAnsi="Arial" w:cs="Arial"/>
                <w:sz w:val="24"/>
                <w:szCs w:val="24"/>
              </w:rPr>
            </w:pPr>
            <w:r>
              <w:rPr>
                <w:rFonts w:ascii="Arial" w:hAnsi="Arial" w:cs="Arial"/>
                <w:sz w:val="24"/>
                <w:szCs w:val="24"/>
              </w:rPr>
              <w:t>prezenčná 1</w:t>
            </w:r>
            <w:r w:rsidR="00300BA4">
              <w:rPr>
                <w:rFonts w:ascii="Arial" w:hAnsi="Arial" w:cs="Arial"/>
                <w:sz w:val="24"/>
                <w:szCs w:val="24"/>
              </w:rPr>
              <w:t>0 hodín prezenčne</w:t>
            </w:r>
          </w:p>
        </w:tc>
      </w:tr>
      <w:tr w:rsidR="00300BA4" w:rsidTr="009B5F85">
        <w:tc>
          <w:tcPr>
            <w:tcW w:w="1838" w:type="dxa"/>
          </w:tcPr>
          <w:p w:rsidR="00300BA4" w:rsidRDefault="00300BA4" w:rsidP="009B5F85">
            <w:pPr>
              <w:jc w:val="both"/>
              <w:rPr>
                <w:rFonts w:ascii="Arial" w:hAnsi="Arial" w:cs="Arial"/>
                <w:sz w:val="24"/>
                <w:szCs w:val="24"/>
              </w:rPr>
            </w:pPr>
            <w:r>
              <w:rPr>
                <w:rFonts w:ascii="Arial" w:hAnsi="Arial" w:cs="Arial"/>
                <w:sz w:val="24"/>
                <w:szCs w:val="24"/>
              </w:rPr>
              <w:t>Cieľová skupina</w:t>
            </w:r>
          </w:p>
        </w:tc>
        <w:tc>
          <w:tcPr>
            <w:tcW w:w="7224" w:type="dxa"/>
            <w:gridSpan w:val="3"/>
          </w:tcPr>
          <w:p w:rsidR="00300BA4" w:rsidRDefault="00300BA4" w:rsidP="009B5F85">
            <w:pPr>
              <w:jc w:val="both"/>
              <w:rPr>
                <w:rFonts w:ascii="Arial" w:hAnsi="Arial" w:cs="Arial"/>
                <w:sz w:val="24"/>
                <w:szCs w:val="24"/>
              </w:rPr>
            </w:pPr>
            <w:r>
              <w:rPr>
                <w:rFonts w:ascii="Arial" w:hAnsi="Arial" w:cs="Arial"/>
                <w:sz w:val="24"/>
                <w:szCs w:val="24"/>
              </w:rPr>
              <w:t>pedagogickí zamestnanci</w:t>
            </w:r>
            <w:r w:rsidR="007F76F4">
              <w:rPr>
                <w:rFonts w:ascii="Arial" w:hAnsi="Arial" w:cs="Arial"/>
                <w:sz w:val="24"/>
                <w:szCs w:val="24"/>
              </w:rPr>
              <w:t>, odborní zamestnanci</w:t>
            </w:r>
          </w:p>
        </w:tc>
      </w:tr>
      <w:tr w:rsidR="00300BA4" w:rsidTr="009B5F85">
        <w:tc>
          <w:tcPr>
            <w:tcW w:w="1838" w:type="dxa"/>
          </w:tcPr>
          <w:p w:rsidR="00300BA4" w:rsidRDefault="00300BA4" w:rsidP="009B5F85">
            <w:pPr>
              <w:jc w:val="both"/>
              <w:rPr>
                <w:rFonts w:ascii="Arial" w:hAnsi="Arial" w:cs="Arial"/>
                <w:sz w:val="24"/>
                <w:szCs w:val="24"/>
              </w:rPr>
            </w:pPr>
            <w:r>
              <w:rPr>
                <w:rFonts w:ascii="Arial" w:hAnsi="Arial" w:cs="Arial"/>
                <w:sz w:val="24"/>
                <w:szCs w:val="24"/>
              </w:rPr>
              <w:t>Plánovanie, monitorovanie, hodnotenie</w:t>
            </w:r>
          </w:p>
        </w:tc>
        <w:tc>
          <w:tcPr>
            <w:tcW w:w="7224" w:type="dxa"/>
            <w:gridSpan w:val="3"/>
          </w:tcPr>
          <w:p w:rsidR="00300BA4" w:rsidRDefault="00300BA4" w:rsidP="009B5F85">
            <w:pPr>
              <w:jc w:val="both"/>
              <w:rPr>
                <w:rFonts w:ascii="Arial" w:hAnsi="Arial" w:cs="Arial"/>
                <w:sz w:val="24"/>
                <w:szCs w:val="24"/>
              </w:rPr>
            </w:pPr>
          </w:p>
        </w:tc>
      </w:tr>
      <w:tr w:rsidR="00300BA4" w:rsidRPr="00E92C1E" w:rsidTr="009B5F85">
        <w:tc>
          <w:tcPr>
            <w:tcW w:w="1838" w:type="dxa"/>
          </w:tcPr>
          <w:p w:rsidR="00300BA4" w:rsidRPr="00E92C1E" w:rsidRDefault="00300BA4" w:rsidP="009B5F85">
            <w:pPr>
              <w:jc w:val="both"/>
              <w:rPr>
                <w:rFonts w:ascii="Arial" w:hAnsi="Arial" w:cs="Arial"/>
                <w:b/>
                <w:sz w:val="24"/>
                <w:szCs w:val="24"/>
              </w:rPr>
            </w:pPr>
            <w:r w:rsidRPr="00E92C1E">
              <w:rPr>
                <w:rFonts w:ascii="Arial" w:hAnsi="Arial" w:cs="Arial"/>
                <w:b/>
                <w:sz w:val="24"/>
                <w:szCs w:val="24"/>
              </w:rPr>
              <w:t>Školský rok</w:t>
            </w:r>
          </w:p>
        </w:tc>
        <w:tc>
          <w:tcPr>
            <w:tcW w:w="7224" w:type="dxa"/>
            <w:gridSpan w:val="3"/>
          </w:tcPr>
          <w:p w:rsidR="00300BA4" w:rsidRPr="00E92C1E" w:rsidRDefault="007F76F4" w:rsidP="009B5F85">
            <w:pPr>
              <w:jc w:val="both"/>
              <w:rPr>
                <w:rFonts w:ascii="Arial" w:hAnsi="Arial" w:cs="Arial"/>
                <w:b/>
                <w:sz w:val="24"/>
                <w:szCs w:val="24"/>
              </w:rPr>
            </w:pPr>
            <w:r>
              <w:rPr>
                <w:rFonts w:ascii="Arial" w:hAnsi="Arial" w:cs="Arial"/>
                <w:b/>
                <w:sz w:val="24"/>
                <w:szCs w:val="24"/>
              </w:rPr>
              <w:t>2022/2023  - august 2022</w:t>
            </w:r>
          </w:p>
        </w:tc>
      </w:tr>
      <w:tr w:rsidR="00300BA4" w:rsidTr="009B5F85">
        <w:tc>
          <w:tcPr>
            <w:tcW w:w="1838" w:type="dxa"/>
          </w:tcPr>
          <w:p w:rsidR="00300BA4" w:rsidRDefault="00300BA4" w:rsidP="009B5F85">
            <w:pPr>
              <w:jc w:val="both"/>
              <w:rPr>
                <w:rFonts w:ascii="Arial" w:hAnsi="Arial" w:cs="Arial"/>
                <w:sz w:val="24"/>
                <w:szCs w:val="24"/>
              </w:rPr>
            </w:pPr>
            <w:r>
              <w:rPr>
                <w:rFonts w:ascii="Arial" w:hAnsi="Arial" w:cs="Arial"/>
                <w:sz w:val="24"/>
                <w:szCs w:val="24"/>
              </w:rPr>
              <w:t xml:space="preserve">Cieľ </w:t>
            </w:r>
          </w:p>
        </w:tc>
        <w:tc>
          <w:tcPr>
            <w:tcW w:w="7224" w:type="dxa"/>
            <w:gridSpan w:val="3"/>
          </w:tcPr>
          <w:p w:rsidR="000A4B3C" w:rsidRPr="000A4B3C" w:rsidRDefault="000A4B3C" w:rsidP="000A4B3C">
            <w:pPr>
              <w:pStyle w:val="Standard"/>
              <w:rPr>
                <w:rFonts w:ascii="Arial" w:hAnsi="Arial" w:cs="Arial"/>
              </w:rPr>
            </w:pPr>
            <w:proofErr w:type="spellStart"/>
            <w:r w:rsidRPr="000A4B3C">
              <w:rPr>
                <w:rFonts w:ascii="Arial" w:hAnsi="Arial" w:cs="Arial"/>
              </w:rPr>
              <w:t>Aktivity</w:t>
            </w:r>
            <w:proofErr w:type="spellEnd"/>
            <w:r w:rsidRPr="000A4B3C">
              <w:rPr>
                <w:rFonts w:ascii="Arial" w:hAnsi="Arial" w:cs="Arial"/>
              </w:rPr>
              <w:t xml:space="preserve"> na </w:t>
            </w:r>
            <w:proofErr w:type="spellStart"/>
            <w:r w:rsidRPr="000A4B3C">
              <w:rPr>
                <w:rFonts w:ascii="Arial" w:hAnsi="Arial" w:cs="Arial"/>
              </w:rPr>
              <w:t>primárnu</w:t>
            </w:r>
            <w:proofErr w:type="spellEnd"/>
            <w:r w:rsidRPr="000A4B3C">
              <w:rPr>
                <w:rFonts w:ascii="Arial" w:hAnsi="Arial" w:cs="Arial"/>
              </w:rPr>
              <w:t xml:space="preserve"> </w:t>
            </w:r>
            <w:proofErr w:type="spellStart"/>
            <w:r w:rsidRPr="000A4B3C">
              <w:rPr>
                <w:rFonts w:ascii="Arial" w:hAnsi="Arial" w:cs="Arial"/>
              </w:rPr>
              <w:t>preneciu</w:t>
            </w:r>
            <w:proofErr w:type="spellEnd"/>
            <w:r w:rsidRPr="000A4B3C">
              <w:rPr>
                <w:rFonts w:ascii="Arial" w:hAnsi="Arial" w:cs="Arial"/>
              </w:rPr>
              <w:t xml:space="preserve"> </w:t>
            </w:r>
            <w:proofErr w:type="spellStart"/>
            <w:r w:rsidRPr="000A4B3C">
              <w:rPr>
                <w:rFonts w:ascii="Arial" w:hAnsi="Arial" w:cs="Arial"/>
              </w:rPr>
              <w:t>šikanovania</w:t>
            </w:r>
            <w:proofErr w:type="spellEnd"/>
            <w:r w:rsidRPr="000A4B3C">
              <w:rPr>
                <w:rFonts w:ascii="Arial" w:hAnsi="Arial" w:cs="Arial"/>
              </w:rPr>
              <w:t xml:space="preserve"> – </w:t>
            </w:r>
            <w:proofErr w:type="spellStart"/>
            <w:r w:rsidRPr="000A4B3C">
              <w:rPr>
                <w:rFonts w:ascii="Arial" w:hAnsi="Arial" w:cs="Arial"/>
              </w:rPr>
              <w:t>zlepšovania</w:t>
            </w:r>
            <w:proofErr w:type="spellEnd"/>
            <w:r w:rsidRPr="000A4B3C">
              <w:rPr>
                <w:rFonts w:ascii="Arial" w:hAnsi="Arial" w:cs="Arial"/>
              </w:rPr>
              <w:t xml:space="preserve"> </w:t>
            </w:r>
            <w:proofErr w:type="spellStart"/>
            <w:r w:rsidRPr="000A4B3C">
              <w:rPr>
                <w:rFonts w:ascii="Arial" w:hAnsi="Arial" w:cs="Arial"/>
              </w:rPr>
              <w:t>prosociálnej</w:t>
            </w:r>
            <w:proofErr w:type="spellEnd"/>
            <w:r w:rsidRPr="000A4B3C">
              <w:rPr>
                <w:rFonts w:ascii="Arial" w:hAnsi="Arial" w:cs="Arial"/>
              </w:rPr>
              <w:t xml:space="preserve"> </w:t>
            </w:r>
            <w:proofErr w:type="spellStart"/>
            <w:r w:rsidRPr="000A4B3C">
              <w:rPr>
                <w:rFonts w:ascii="Arial" w:hAnsi="Arial" w:cs="Arial"/>
              </w:rPr>
              <w:t>klímy</w:t>
            </w:r>
            <w:proofErr w:type="spellEnd"/>
            <w:r w:rsidRPr="000A4B3C">
              <w:rPr>
                <w:rFonts w:ascii="Arial" w:hAnsi="Arial" w:cs="Arial"/>
              </w:rPr>
              <w:t xml:space="preserve"> v </w:t>
            </w:r>
            <w:proofErr w:type="spellStart"/>
            <w:r w:rsidRPr="000A4B3C">
              <w:rPr>
                <w:rFonts w:ascii="Arial" w:hAnsi="Arial" w:cs="Arial"/>
              </w:rPr>
              <w:t>triede</w:t>
            </w:r>
            <w:proofErr w:type="spellEnd"/>
          </w:p>
          <w:p w:rsidR="000A4B3C" w:rsidRPr="000A4B3C" w:rsidRDefault="000A4B3C" w:rsidP="000A4B3C">
            <w:pPr>
              <w:pStyle w:val="Standard"/>
              <w:rPr>
                <w:rFonts w:ascii="Arial" w:hAnsi="Arial" w:cs="Arial"/>
              </w:rPr>
            </w:pPr>
            <w:proofErr w:type="spellStart"/>
            <w:r w:rsidRPr="000A4B3C">
              <w:rPr>
                <w:rFonts w:ascii="Arial" w:hAnsi="Arial" w:cs="Arial"/>
              </w:rPr>
              <w:t>Šikanovanie</w:t>
            </w:r>
            <w:proofErr w:type="spellEnd"/>
            <w:r w:rsidRPr="000A4B3C">
              <w:rPr>
                <w:rFonts w:ascii="Arial" w:hAnsi="Arial" w:cs="Arial"/>
              </w:rPr>
              <w:t xml:space="preserve"> a </w:t>
            </w:r>
            <w:proofErr w:type="spellStart"/>
            <w:r w:rsidRPr="000A4B3C">
              <w:rPr>
                <w:rFonts w:ascii="Arial" w:hAnsi="Arial" w:cs="Arial"/>
              </w:rPr>
              <w:t>jeho</w:t>
            </w:r>
            <w:proofErr w:type="spellEnd"/>
            <w:r w:rsidRPr="000A4B3C">
              <w:rPr>
                <w:rFonts w:ascii="Arial" w:hAnsi="Arial" w:cs="Arial"/>
              </w:rPr>
              <w:t xml:space="preserve"> </w:t>
            </w:r>
            <w:proofErr w:type="spellStart"/>
            <w:r w:rsidRPr="000A4B3C">
              <w:rPr>
                <w:rFonts w:ascii="Arial" w:hAnsi="Arial" w:cs="Arial"/>
              </w:rPr>
              <w:t>vývoj</w:t>
            </w:r>
            <w:proofErr w:type="spellEnd"/>
          </w:p>
          <w:p w:rsidR="000A4B3C" w:rsidRPr="000A4B3C" w:rsidRDefault="000A4B3C" w:rsidP="000A4B3C">
            <w:pPr>
              <w:pStyle w:val="Standard"/>
              <w:rPr>
                <w:rFonts w:ascii="Arial" w:hAnsi="Arial" w:cs="Arial"/>
              </w:rPr>
            </w:pPr>
            <w:proofErr w:type="spellStart"/>
            <w:r w:rsidRPr="000A4B3C">
              <w:rPr>
                <w:rFonts w:ascii="Arial" w:hAnsi="Arial" w:cs="Arial"/>
              </w:rPr>
              <w:t>Ako</w:t>
            </w:r>
            <w:proofErr w:type="spellEnd"/>
            <w:r w:rsidRPr="000A4B3C">
              <w:rPr>
                <w:rFonts w:ascii="Arial" w:hAnsi="Arial" w:cs="Arial"/>
              </w:rPr>
              <w:t xml:space="preserve"> </w:t>
            </w:r>
            <w:proofErr w:type="spellStart"/>
            <w:r w:rsidRPr="000A4B3C">
              <w:rPr>
                <w:rFonts w:ascii="Arial" w:hAnsi="Arial" w:cs="Arial"/>
              </w:rPr>
              <w:t>viesť</w:t>
            </w:r>
            <w:proofErr w:type="spellEnd"/>
            <w:r w:rsidRPr="000A4B3C">
              <w:rPr>
                <w:rFonts w:ascii="Arial" w:hAnsi="Arial" w:cs="Arial"/>
              </w:rPr>
              <w:t xml:space="preserve"> </w:t>
            </w:r>
            <w:proofErr w:type="spellStart"/>
            <w:r w:rsidRPr="000A4B3C">
              <w:rPr>
                <w:rFonts w:ascii="Arial" w:hAnsi="Arial" w:cs="Arial"/>
              </w:rPr>
              <w:t>rozhovor</w:t>
            </w:r>
            <w:proofErr w:type="spellEnd"/>
            <w:r w:rsidRPr="000A4B3C">
              <w:rPr>
                <w:rFonts w:ascii="Arial" w:hAnsi="Arial" w:cs="Arial"/>
              </w:rPr>
              <w:t xml:space="preserve"> s </w:t>
            </w:r>
            <w:proofErr w:type="spellStart"/>
            <w:r w:rsidRPr="000A4B3C">
              <w:rPr>
                <w:rFonts w:ascii="Arial" w:hAnsi="Arial" w:cs="Arial"/>
              </w:rPr>
              <w:t>obeťou</w:t>
            </w:r>
            <w:proofErr w:type="spellEnd"/>
            <w:r w:rsidRPr="000A4B3C">
              <w:rPr>
                <w:rFonts w:ascii="Arial" w:hAnsi="Arial" w:cs="Arial"/>
              </w:rPr>
              <w:t xml:space="preserve"> a </w:t>
            </w:r>
            <w:proofErr w:type="spellStart"/>
            <w:r w:rsidRPr="000A4B3C">
              <w:rPr>
                <w:rFonts w:ascii="Arial" w:hAnsi="Arial" w:cs="Arial"/>
              </w:rPr>
              <w:t>ako</w:t>
            </w:r>
            <w:proofErr w:type="spellEnd"/>
            <w:r w:rsidRPr="000A4B3C">
              <w:rPr>
                <w:rFonts w:ascii="Arial" w:hAnsi="Arial" w:cs="Arial"/>
              </w:rPr>
              <w:t xml:space="preserve"> s </w:t>
            </w:r>
            <w:proofErr w:type="spellStart"/>
            <w:r w:rsidRPr="000A4B3C">
              <w:rPr>
                <w:rFonts w:ascii="Arial" w:hAnsi="Arial" w:cs="Arial"/>
              </w:rPr>
              <w:t>agresorom</w:t>
            </w:r>
            <w:proofErr w:type="spellEnd"/>
          </w:p>
          <w:p w:rsidR="000A4B3C" w:rsidRPr="000A4B3C" w:rsidRDefault="000A4B3C" w:rsidP="000A4B3C">
            <w:pPr>
              <w:pStyle w:val="Standard"/>
              <w:rPr>
                <w:rFonts w:ascii="Arial" w:hAnsi="Arial" w:cs="Arial"/>
              </w:rPr>
            </w:pPr>
            <w:proofErr w:type="spellStart"/>
            <w:r w:rsidRPr="000A4B3C">
              <w:rPr>
                <w:rFonts w:ascii="Arial" w:hAnsi="Arial" w:cs="Arial"/>
              </w:rPr>
              <w:t>Kedy</w:t>
            </w:r>
            <w:proofErr w:type="spellEnd"/>
            <w:r w:rsidRPr="000A4B3C">
              <w:rPr>
                <w:rFonts w:ascii="Arial" w:hAnsi="Arial" w:cs="Arial"/>
              </w:rPr>
              <w:t xml:space="preserve"> </w:t>
            </w:r>
            <w:proofErr w:type="spellStart"/>
            <w:r w:rsidRPr="000A4B3C">
              <w:rPr>
                <w:rFonts w:ascii="Arial" w:hAnsi="Arial" w:cs="Arial"/>
              </w:rPr>
              <w:t>použiť</w:t>
            </w:r>
            <w:proofErr w:type="spellEnd"/>
            <w:r w:rsidRPr="000A4B3C">
              <w:rPr>
                <w:rFonts w:ascii="Arial" w:hAnsi="Arial" w:cs="Arial"/>
              </w:rPr>
              <w:t xml:space="preserve"> </w:t>
            </w:r>
            <w:proofErr w:type="spellStart"/>
            <w:r w:rsidRPr="000A4B3C">
              <w:rPr>
                <w:rFonts w:ascii="Arial" w:hAnsi="Arial" w:cs="Arial"/>
              </w:rPr>
              <w:t>techniku</w:t>
            </w:r>
            <w:proofErr w:type="spellEnd"/>
            <w:r w:rsidRPr="000A4B3C">
              <w:rPr>
                <w:rFonts w:ascii="Arial" w:hAnsi="Arial" w:cs="Arial"/>
              </w:rPr>
              <w:t xml:space="preserve"> </w:t>
            </w:r>
            <w:proofErr w:type="spellStart"/>
            <w:r w:rsidRPr="000A4B3C">
              <w:rPr>
                <w:rFonts w:ascii="Arial" w:hAnsi="Arial" w:cs="Arial"/>
              </w:rPr>
              <w:t>list</w:t>
            </w:r>
            <w:proofErr w:type="spellEnd"/>
            <w:r w:rsidRPr="000A4B3C">
              <w:rPr>
                <w:rFonts w:ascii="Arial" w:hAnsi="Arial" w:cs="Arial"/>
              </w:rPr>
              <w:t xml:space="preserve"> </w:t>
            </w:r>
            <w:proofErr w:type="spellStart"/>
            <w:r w:rsidRPr="000A4B3C">
              <w:rPr>
                <w:rFonts w:ascii="Arial" w:hAnsi="Arial" w:cs="Arial"/>
              </w:rPr>
              <w:t>obeti</w:t>
            </w:r>
            <w:proofErr w:type="spellEnd"/>
          </w:p>
          <w:p w:rsidR="000A4B3C" w:rsidRPr="000A4B3C" w:rsidRDefault="000A4B3C" w:rsidP="000A4B3C">
            <w:pPr>
              <w:pStyle w:val="Standard"/>
              <w:rPr>
                <w:rFonts w:ascii="Arial" w:hAnsi="Arial" w:cs="Arial"/>
              </w:rPr>
            </w:pPr>
            <w:proofErr w:type="spellStart"/>
            <w:r w:rsidRPr="000A4B3C">
              <w:rPr>
                <w:rFonts w:ascii="Arial" w:hAnsi="Arial" w:cs="Arial"/>
              </w:rPr>
              <w:t>Kedy</w:t>
            </w:r>
            <w:proofErr w:type="spellEnd"/>
            <w:r w:rsidRPr="000A4B3C">
              <w:rPr>
                <w:rFonts w:ascii="Arial" w:hAnsi="Arial" w:cs="Arial"/>
              </w:rPr>
              <w:t xml:space="preserve"> </w:t>
            </w:r>
            <w:proofErr w:type="spellStart"/>
            <w:r w:rsidRPr="000A4B3C">
              <w:rPr>
                <w:rFonts w:ascii="Arial" w:hAnsi="Arial" w:cs="Arial"/>
              </w:rPr>
              <w:t>pracovať</w:t>
            </w:r>
            <w:proofErr w:type="spellEnd"/>
            <w:r w:rsidRPr="000A4B3C">
              <w:rPr>
                <w:rFonts w:ascii="Arial" w:hAnsi="Arial" w:cs="Arial"/>
              </w:rPr>
              <w:t xml:space="preserve"> v </w:t>
            </w:r>
            <w:proofErr w:type="spellStart"/>
            <w:r w:rsidRPr="000A4B3C">
              <w:rPr>
                <w:rFonts w:ascii="Arial" w:hAnsi="Arial" w:cs="Arial"/>
              </w:rPr>
              <w:t>multidisciplináronm</w:t>
            </w:r>
            <w:proofErr w:type="spellEnd"/>
            <w:r w:rsidRPr="000A4B3C">
              <w:rPr>
                <w:rFonts w:ascii="Arial" w:hAnsi="Arial" w:cs="Arial"/>
              </w:rPr>
              <w:t xml:space="preserve"> </w:t>
            </w:r>
            <w:proofErr w:type="spellStart"/>
            <w:r w:rsidRPr="000A4B3C">
              <w:rPr>
                <w:rFonts w:ascii="Arial" w:hAnsi="Arial" w:cs="Arial"/>
              </w:rPr>
              <w:t>tíme</w:t>
            </w:r>
            <w:proofErr w:type="spellEnd"/>
          </w:p>
          <w:p w:rsidR="000A4B3C" w:rsidRPr="000A4B3C" w:rsidRDefault="000A4B3C" w:rsidP="000A4B3C">
            <w:pPr>
              <w:pStyle w:val="Standard"/>
              <w:rPr>
                <w:rFonts w:ascii="Arial" w:hAnsi="Arial" w:cs="Arial"/>
              </w:rPr>
            </w:pPr>
            <w:proofErr w:type="spellStart"/>
            <w:r w:rsidRPr="000A4B3C">
              <w:rPr>
                <w:rFonts w:ascii="Arial" w:hAnsi="Arial" w:cs="Arial"/>
              </w:rPr>
              <w:t>Kyberšikana</w:t>
            </w:r>
            <w:proofErr w:type="spellEnd"/>
            <w:r w:rsidRPr="000A4B3C">
              <w:rPr>
                <w:rFonts w:ascii="Arial" w:hAnsi="Arial" w:cs="Arial"/>
              </w:rPr>
              <w:t xml:space="preserve"> </w:t>
            </w:r>
            <w:proofErr w:type="spellStart"/>
            <w:r w:rsidRPr="000A4B3C">
              <w:rPr>
                <w:rFonts w:ascii="Arial" w:hAnsi="Arial" w:cs="Arial"/>
              </w:rPr>
              <w:t>ako</w:t>
            </w:r>
            <w:proofErr w:type="spellEnd"/>
            <w:r w:rsidRPr="000A4B3C">
              <w:rPr>
                <w:rFonts w:ascii="Arial" w:hAnsi="Arial" w:cs="Arial"/>
              </w:rPr>
              <w:t xml:space="preserve"> </w:t>
            </w:r>
            <w:proofErr w:type="spellStart"/>
            <w:r w:rsidRPr="000A4B3C">
              <w:rPr>
                <w:rFonts w:ascii="Arial" w:hAnsi="Arial" w:cs="Arial"/>
              </w:rPr>
              <w:t>špecifický</w:t>
            </w:r>
            <w:proofErr w:type="spellEnd"/>
            <w:r w:rsidRPr="000A4B3C">
              <w:rPr>
                <w:rFonts w:ascii="Arial" w:hAnsi="Arial" w:cs="Arial"/>
              </w:rPr>
              <w:t xml:space="preserve"> </w:t>
            </w:r>
            <w:proofErr w:type="spellStart"/>
            <w:r w:rsidRPr="000A4B3C">
              <w:rPr>
                <w:rFonts w:ascii="Arial" w:hAnsi="Arial" w:cs="Arial"/>
              </w:rPr>
              <w:t>druh</w:t>
            </w:r>
            <w:proofErr w:type="spellEnd"/>
            <w:r w:rsidRPr="000A4B3C">
              <w:rPr>
                <w:rFonts w:ascii="Arial" w:hAnsi="Arial" w:cs="Arial"/>
              </w:rPr>
              <w:t xml:space="preserve"> </w:t>
            </w:r>
            <w:proofErr w:type="spellStart"/>
            <w:r w:rsidRPr="000A4B3C">
              <w:rPr>
                <w:rFonts w:ascii="Arial" w:hAnsi="Arial" w:cs="Arial"/>
              </w:rPr>
              <w:t>šikanovania</w:t>
            </w:r>
            <w:proofErr w:type="spellEnd"/>
          </w:p>
          <w:p w:rsidR="00300BA4" w:rsidRDefault="00300BA4" w:rsidP="00300BA4">
            <w:pPr>
              <w:jc w:val="both"/>
              <w:rPr>
                <w:rFonts w:ascii="Arial" w:hAnsi="Arial" w:cs="Arial"/>
                <w:sz w:val="24"/>
                <w:szCs w:val="24"/>
              </w:rPr>
            </w:pPr>
          </w:p>
          <w:p w:rsidR="00300BA4" w:rsidRDefault="00300BA4" w:rsidP="009B5F85">
            <w:pPr>
              <w:jc w:val="both"/>
              <w:rPr>
                <w:rFonts w:ascii="Arial" w:hAnsi="Arial" w:cs="Arial"/>
                <w:sz w:val="24"/>
                <w:szCs w:val="24"/>
              </w:rPr>
            </w:pPr>
            <w:r>
              <w:rPr>
                <w:rFonts w:ascii="Arial" w:hAnsi="Arial" w:cs="Arial"/>
                <w:sz w:val="24"/>
                <w:szCs w:val="24"/>
              </w:rPr>
              <w:t xml:space="preserve"> </w:t>
            </w:r>
          </w:p>
          <w:p w:rsidR="00300BA4" w:rsidRDefault="00300BA4" w:rsidP="009B5F85">
            <w:pPr>
              <w:jc w:val="both"/>
              <w:rPr>
                <w:rFonts w:ascii="Arial" w:hAnsi="Arial" w:cs="Arial"/>
                <w:sz w:val="24"/>
                <w:szCs w:val="24"/>
              </w:rPr>
            </w:pPr>
          </w:p>
        </w:tc>
      </w:tr>
    </w:tbl>
    <w:p w:rsidR="00300BA4" w:rsidRDefault="00300BA4" w:rsidP="003D786A">
      <w:pPr>
        <w:jc w:val="both"/>
        <w:rPr>
          <w:rFonts w:ascii="Arial" w:hAnsi="Arial" w:cs="Arial"/>
          <w:sz w:val="24"/>
          <w:szCs w:val="24"/>
        </w:rPr>
      </w:pPr>
    </w:p>
    <w:p w:rsidR="000A4B3C" w:rsidRDefault="000A4B3C" w:rsidP="003D786A">
      <w:pPr>
        <w:jc w:val="both"/>
        <w:rPr>
          <w:rFonts w:ascii="Arial" w:hAnsi="Arial" w:cs="Arial"/>
          <w:sz w:val="24"/>
          <w:szCs w:val="24"/>
        </w:rPr>
      </w:pPr>
      <w:bookmarkStart w:id="0" w:name="_GoBack"/>
      <w:bookmarkEnd w:id="0"/>
    </w:p>
    <w:tbl>
      <w:tblPr>
        <w:tblStyle w:val="Mriekatabuky"/>
        <w:tblW w:w="0" w:type="auto"/>
        <w:tblLook w:val="04A0" w:firstRow="1" w:lastRow="0" w:firstColumn="1" w:lastColumn="0" w:noHBand="0" w:noVBand="1"/>
      </w:tblPr>
      <w:tblGrid>
        <w:gridCol w:w="1838"/>
        <w:gridCol w:w="2408"/>
        <w:gridCol w:w="2408"/>
        <w:gridCol w:w="2408"/>
      </w:tblGrid>
      <w:tr w:rsidR="000A4B3C" w:rsidRPr="00EB5AF5" w:rsidTr="00317DF7">
        <w:tc>
          <w:tcPr>
            <w:tcW w:w="1838" w:type="dxa"/>
            <w:shd w:val="clear" w:color="auto" w:fill="9CC2E5" w:themeFill="accent1" w:themeFillTint="99"/>
          </w:tcPr>
          <w:p w:rsidR="000A4B3C" w:rsidRPr="00EB5AF5" w:rsidRDefault="000A4B3C" w:rsidP="00317DF7">
            <w:pPr>
              <w:jc w:val="both"/>
              <w:rPr>
                <w:rFonts w:ascii="Arial" w:hAnsi="Arial" w:cs="Arial"/>
                <w:b/>
                <w:sz w:val="24"/>
                <w:szCs w:val="24"/>
              </w:rPr>
            </w:pPr>
            <w:r w:rsidRPr="00EB5AF5">
              <w:rPr>
                <w:rFonts w:ascii="Arial" w:hAnsi="Arial" w:cs="Arial"/>
                <w:b/>
                <w:sz w:val="24"/>
                <w:szCs w:val="24"/>
              </w:rPr>
              <w:t>Druh vzdelávania</w:t>
            </w:r>
          </w:p>
        </w:tc>
        <w:tc>
          <w:tcPr>
            <w:tcW w:w="7224" w:type="dxa"/>
            <w:gridSpan w:val="3"/>
            <w:shd w:val="clear" w:color="auto" w:fill="9CC2E5" w:themeFill="accent1" w:themeFillTint="99"/>
          </w:tcPr>
          <w:p w:rsidR="000A4B3C" w:rsidRPr="00EB5AF5" w:rsidRDefault="000A4B3C" w:rsidP="00317DF7">
            <w:pPr>
              <w:jc w:val="both"/>
              <w:rPr>
                <w:rFonts w:ascii="Arial" w:hAnsi="Arial" w:cs="Arial"/>
                <w:b/>
                <w:sz w:val="44"/>
                <w:szCs w:val="44"/>
              </w:rPr>
            </w:pPr>
            <w:r w:rsidRPr="00EB5AF5">
              <w:rPr>
                <w:rFonts w:ascii="Arial" w:hAnsi="Arial" w:cs="Arial"/>
                <w:b/>
                <w:sz w:val="44"/>
                <w:szCs w:val="44"/>
              </w:rPr>
              <w:t>Aktualizačné vzdelávanie</w:t>
            </w:r>
          </w:p>
        </w:tc>
      </w:tr>
      <w:tr w:rsidR="000A4B3C" w:rsidTr="00317DF7">
        <w:tc>
          <w:tcPr>
            <w:tcW w:w="1838" w:type="dxa"/>
          </w:tcPr>
          <w:p w:rsidR="000A4B3C" w:rsidRDefault="000A4B3C" w:rsidP="00317DF7">
            <w:pPr>
              <w:jc w:val="both"/>
              <w:rPr>
                <w:rFonts w:ascii="Arial" w:hAnsi="Arial" w:cs="Arial"/>
                <w:sz w:val="24"/>
                <w:szCs w:val="24"/>
              </w:rPr>
            </w:pPr>
            <w:r>
              <w:rPr>
                <w:rFonts w:ascii="Arial" w:hAnsi="Arial" w:cs="Arial"/>
                <w:sz w:val="24"/>
                <w:szCs w:val="24"/>
              </w:rPr>
              <w:t>Cieľ</w:t>
            </w:r>
          </w:p>
        </w:tc>
        <w:tc>
          <w:tcPr>
            <w:tcW w:w="7224" w:type="dxa"/>
            <w:gridSpan w:val="3"/>
          </w:tcPr>
          <w:p w:rsidR="000A4B3C" w:rsidRPr="000A4B3C" w:rsidRDefault="000A4B3C" w:rsidP="000A4B3C">
            <w:pPr>
              <w:jc w:val="both"/>
              <w:rPr>
                <w:rFonts w:ascii="Arial" w:hAnsi="Arial" w:cs="Arial"/>
                <w:sz w:val="24"/>
                <w:szCs w:val="24"/>
              </w:rPr>
            </w:pPr>
            <w:r w:rsidRPr="000A4B3C">
              <w:rPr>
                <w:rFonts w:ascii="Arial" w:hAnsi="Arial" w:cs="Arial"/>
                <w:bCs/>
                <w:sz w:val="24"/>
                <w:szCs w:val="24"/>
              </w:rPr>
              <w:t>Vzťahová väzba ako základ riešenia problémového správania dieťaťa</w:t>
            </w:r>
          </w:p>
        </w:tc>
      </w:tr>
      <w:tr w:rsidR="000A4B3C" w:rsidTr="00317DF7">
        <w:trPr>
          <w:trHeight w:val="413"/>
        </w:trPr>
        <w:tc>
          <w:tcPr>
            <w:tcW w:w="1838" w:type="dxa"/>
            <w:vMerge w:val="restart"/>
          </w:tcPr>
          <w:p w:rsidR="000A4B3C" w:rsidRDefault="000A4B3C" w:rsidP="00317DF7">
            <w:pPr>
              <w:jc w:val="both"/>
              <w:rPr>
                <w:rFonts w:ascii="Arial" w:hAnsi="Arial" w:cs="Arial"/>
                <w:sz w:val="24"/>
                <w:szCs w:val="24"/>
              </w:rPr>
            </w:pPr>
            <w:r>
              <w:rPr>
                <w:rFonts w:ascii="Arial" w:hAnsi="Arial" w:cs="Arial"/>
                <w:sz w:val="24"/>
                <w:szCs w:val="24"/>
              </w:rPr>
              <w:t>Pedagogickí a odborní zamestnanci</w:t>
            </w:r>
          </w:p>
        </w:tc>
        <w:tc>
          <w:tcPr>
            <w:tcW w:w="2408" w:type="dxa"/>
          </w:tcPr>
          <w:p w:rsidR="000A4B3C" w:rsidRDefault="000A4B3C" w:rsidP="00317DF7">
            <w:pPr>
              <w:jc w:val="center"/>
              <w:rPr>
                <w:rFonts w:ascii="Arial" w:hAnsi="Arial" w:cs="Arial"/>
                <w:sz w:val="24"/>
                <w:szCs w:val="24"/>
              </w:rPr>
            </w:pPr>
            <w:r>
              <w:rPr>
                <w:rFonts w:ascii="Arial" w:hAnsi="Arial" w:cs="Arial"/>
                <w:sz w:val="24"/>
                <w:szCs w:val="24"/>
              </w:rPr>
              <w:t>I. stupeň</w:t>
            </w:r>
          </w:p>
        </w:tc>
        <w:tc>
          <w:tcPr>
            <w:tcW w:w="2408" w:type="dxa"/>
          </w:tcPr>
          <w:p w:rsidR="000A4B3C" w:rsidRDefault="000A4B3C" w:rsidP="00317DF7">
            <w:pPr>
              <w:jc w:val="center"/>
              <w:rPr>
                <w:rFonts w:ascii="Arial" w:hAnsi="Arial" w:cs="Arial"/>
                <w:sz w:val="24"/>
                <w:szCs w:val="24"/>
              </w:rPr>
            </w:pPr>
            <w:proofErr w:type="spellStart"/>
            <w:r>
              <w:rPr>
                <w:rFonts w:ascii="Arial" w:hAnsi="Arial" w:cs="Arial"/>
                <w:sz w:val="24"/>
                <w:szCs w:val="24"/>
              </w:rPr>
              <w:t>II.stupeň</w:t>
            </w:r>
            <w:proofErr w:type="spellEnd"/>
          </w:p>
        </w:tc>
        <w:tc>
          <w:tcPr>
            <w:tcW w:w="2408" w:type="dxa"/>
          </w:tcPr>
          <w:p w:rsidR="000A4B3C" w:rsidRDefault="000A4B3C" w:rsidP="00317DF7">
            <w:pPr>
              <w:jc w:val="center"/>
              <w:rPr>
                <w:rFonts w:ascii="Arial" w:hAnsi="Arial" w:cs="Arial"/>
                <w:sz w:val="24"/>
                <w:szCs w:val="24"/>
              </w:rPr>
            </w:pPr>
            <w:r>
              <w:rPr>
                <w:rFonts w:ascii="Arial" w:hAnsi="Arial" w:cs="Arial"/>
                <w:sz w:val="24"/>
                <w:szCs w:val="24"/>
              </w:rPr>
              <w:t>odborný zamestnanec</w:t>
            </w:r>
          </w:p>
        </w:tc>
      </w:tr>
      <w:tr w:rsidR="000A4B3C" w:rsidRPr="00F07862" w:rsidTr="00317DF7">
        <w:trPr>
          <w:trHeight w:val="412"/>
        </w:trPr>
        <w:tc>
          <w:tcPr>
            <w:tcW w:w="1838" w:type="dxa"/>
            <w:vMerge/>
          </w:tcPr>
          <w:p w:rsidR="000A4B3C" w:rsidRDefault="000A4B3C" w:rsidP="00317DF7">
            <w:pPr>
              <w:jc w:val="both"/>
              <w:rPr>
                <w:rFonts w:ascii="Arial" w:hAnsi="Arial" w:cs="Arial"/>
                <w:sz w:val="24"/>
                <w:szCs w:val="24"/>
              </w:rPr>
            </w:pPr>
          </w:p>
        </w:tc>
        <w:tc>
          <w:tcPr>
            <w:tcW w:w="2408" w:type="dxa"/>
          </w:tcPr>
          <w:p w:rsidR="000A4B3C" w:rsidRDefault="000A4B3C" w:rsidP="00317DF7">
            <w:pPr>
              <w:rPr>
                <w:rFonts w:ascii="Arial" w:hAnsi="Arial" w:cs="Arial"/>
                <w:sz w:val="20"/>
                <w:szCs w:val="20"/>
              </w:rPr>
            </w:pPr>
            <w:r w:rsidRPr="000B045A">
              <w:rPr>
                <w:rFonts w:ascii="Arial" w:hAnsi="Arial" w:cs="Arial"/>
                <w:sz w:val="20"/>
                <w:szCs w:val="20"/>
              </w:rPr>
              <w:t>Mgr. Jarmila Homolová</w:t>
            </w:r>
          </w:p>
          <w:p w:rsidR="000A4B3C" w:rsidRDefault="000A4B3C" w:rsidP="00317DF7">
            <w:pPr>
              <w:rPr>
                <w:rFonts w:ascii="Arial" w:hAnsi="Arial" w:cs="Arial"/>
                <w:sz w:val="20"/>
                <w:szCs w:val="20"/>
              </w:rPr>
            </w:pPr>
            <w:r>
              <w:rPr>
                <w:rFonts w:ascii="Arial" w:hAnsi="Arial" w:cs="Arial"/>
                <w:sz w:val="20"/>
                <w:szCs w:val="20"/>
              </w:rPr>
              <w:t xml:space="preserve">Mgr. Renáta </w:t>
            </w:r>
            <w:proofErr w:type="spellStart"/>
            <w:r>
              <w:rPr>
                <w:rFonts w:ascii="Arial" w:hAnsi="Arial" w:cs="Arial"/>
                <w:sz w:val="20"/>
                <w:szCs w:val="20"/>
              </w:rPr>
              <w:t>Čileková</w:t>
            </w:r>
            <w:proofErr w:type="spellEnd"/>
          </w:p>
          <w:p w:rsidR="000A4B3C" w:rsidRDefault="000A4B3C" w:rsidP="00317DF7">
            <w:pPr>
              <w:rPr>
                <w:rFonts w:ascii="Arial" w:hAnsi="Arial" w:cs="Arial"/>
                <w:sz w:val="20"/>
                <w:szCs w:val="20"/>
              </w:rPr>
            </w:pPr>
            <w:r>
              <w:rPr>
                <w:rFonts w:ascii="Arial" w:hAnsi="Arial" w:cs="Arial"/>
                <w:sz w:val="20"/>
                <w:szCs w:val="20"/>
              </w:rPr>
              <w:t>Mgr. Ľubica Hamarová</w:t>
            </w:r>
          </w:p>
          <w:p w:rsidR="000A4B3C" w:rsidRPr="000B045A" w:rsidRDefault="000A4B3C" w:rsidP="00317DF7">
            <w:pPr>
              <w:rPr>
                <w:rFonts w:ascii="Arial" w:hAnsi="Arial" w:cs="Arial"/>
                <w:sz w:val="20"/>
                <w:szCs w:val="20"/>
              </w:rPr>
            </w:pPr>
            <w:r>
              <w:rPr>
                <w:rFonts w:ascii="Arial" w:hAnsi="Arial" w:cs="Arial"/>
                <w:sz w:val="20"/>
                <w:szCs w:val="20"/>
              </w:rPr>
              <w:t xml:space="preserve">Mgr. Natália </w:t>
            </w:r>
            <w:proofErr w:type="spellStart"/>
            <w:r>
              <w:rPr>
                <w:rFonts w:ascii="Arial" w:hAnsi="Arial" w:cs="Arial"/>
                <w:sz w:val="20"/>
                <w:szCs w:val="20"/>
              </w:rPr>
              <w:t>Bujáková</w:t>
            </w:r>
            <w:proofErr w:type="spellEnd"/>
          </w:p>
        </w:tc>
        <w:tc>
          <w:tcPr>
            <w:tcW w:w="2408" w:type="dxa"/>
          </w:tcPr>
          <w:p w:rsidR="000A4B3C" w:rsidRDefault="000A4B3C" w:rsidP="00317DF7">
            <w:pPr>
              <w:rPr>
                <w:rFonts w:ascii="Arial" w:hAnsi="Arial" w:cs="Arial"/>
                <w:sz w:val="20"/>
                <w:szCs w:val="20"/>
              </w:rPr>
            </w:pPr>
            <w:r w:rsidRPr="000B045A">
              <w:rPr>
                <w:rFonts w:ascii="Arial" w:hAnsi="Arial" w:cs="Arial"/>
                <w:sz w:val="20"/>
                <w:szCs w:val="20"/>
              </w:rPr>
              <w:t xml:space="preserve">Mgr. Karol </w:t>
            </w:r>
            <w:proofErr w:type="spellStart"/>
            <w:r w:rsidRPr="000B045A">
              <w:rPr>
                <w:rFonts w:ascii="Arial" w:hAnsi="Arial" w:cs="Arial"/>
                <w:sz w:val="20"/>
                <w:szCs w:val="20"/>
              </w:rPr>
              <w:t>Tamaškovič</w:t>
            </w:r>
            <w:proofErr w:type="spellEnd"/>
          </w:p>
          <w:p w:rsidR="000A4B3C" w:rsidRDefault="000A4B3C" w:rsidP="00317DF7">
            <w:pPr>
              <w:rPr>
                <w:rFonts w:ascii="Arial" w:hAnsi="Arial" w:cs="Arial"/>
                <w:sz w:val="20"/>
                <w:szCs w:val="20"/>
              </w:rPr>
            </w:pPr>
            <w:r>
              <w:rPr>
                <w:rFonts w:ascii="Arial" w:hAnsi="Arial" w:cs="Arial"/>
                <w:sz w:val="20"/>
                <w:szCs w:val="20"/>
              </w:rPr>
              <w:t xml:space="preserve">Mgr. Dominika </w:t>
            </w:r>
            <w:proofErr w:type="spellStart"/>
            <w:r>
              <w:rPr>
                <w:rFonts w:ascii="Arial" w:hAnsi="Arial" w:cs="Arial"/>
                <w:sz w:val="20"/>
                <w:szCs w:val="20"/>
              </w:rPr>
              <w:t>Gaálová</w:t>
            </w:r>
            <w:proofErr w:type="spellEnd"/>
          </w:p>
          <w:p w:rsidR="000A4B3C" w:rsidRDefault="000A4B3C" w:rsidP="00317DF7">
            <w:pPr>
              <w:rPr>
                <w:rFonts w:ascii="Arial" w:hAnsi="Arial" w:cs="Arial"/>
                <w:sz w:val="20"/>
                <w:szCs w:val="20"/>
              </w:rPr>
            </w:pPr>
            <w:r>
              <w:rPr>
                <w:rFonts w:ascii="Arial" w:hAnsi="Arial" w:cs="Arial"/>
                <w:sz w:val="20"/>
                <w:szCs w:val="20"/>
              </w:rPr>
              <w:t>Mgr. Monika Benešová</w:t>
            </w:r>
          </w:p>
          <w:p w:rsidR="000A4B3C" w:rsidRDefault="000A4B3C" w:rsidP="00317DF7">
            <w:pPr>
              <w:rPr>
                <w:rFonts w:ascii="Arial" w:hAnsi="Arial" w:cs="Arial"/>
                <w:sz w:val="20"/>
                <w:szCs w:val="20"/>
              </w:rPr>
            </w:pPr>
            <w:r>
              <w:rPr>
                <w:rFonts w:ascii="Arial" w:hAnsi="Arial" w:cs="Arial"/>
                <w:sz w:val="20"/>
                <w:szCs w:val="20"/>
              </w:rPr>
              <w:t>Mgr. Jana Žilinská</w:t>
            </w:r>
          </w:p>
          <w:p w:rsidR="000A4B3C" w:rsidRDefault="000A4B3C" w:rsidP="00317DF7">
            <w:pPr>
              <w:rPr>
                <w:rFonts w:ascii="Arial" w:hAnsi="Arial" w:cs="Arial"/>
                <w:sz w:val="20"/>
                <w:szCs w:val="20"/>
              </w:rPr>
            </w:pPr>
            <w:r>
              <w:rPr>
                <w:rFonts w:ascii="Arial" w:hAnsi="Arial" w:cs="Arial"/>
                <w:sz w:val="20"/>
                <w:szCs w:val="20"/>
              </w:rPr>
              <w:t xml:space="preserve">Mgr. Jana </w:t>
            </w:r>
            <w:proofErr w:type="spellStart"/>
            <w:r>
              <w:rPr>
                <w:rFonts w:ascii="Arial" w:hAnsi="Arial" w:cs="Arial"/>
                <w:sz w:val="20"/>
                <w:szCs w:val="20"/>
              </w:rPr>
              <w:t>Pčolová</w:t>
            </w:r>
            <w:proofErr w:type="spellEnd"/>
          </w:p>
          <w:p w:rsidR="000A4B3C" w:rsidRDefault="000A4B3C" w:rsidP="00317DF7">
            <w:pPr>
              <w:rPr>
                <w:rFonts w:ascii="Arial" w:hAnsi="Arial" w:cs="Arial"/>
                <w:sz w:val="20"/>
                <w:szCs w:val="20"/>
              </w:rPr>
            </w:pPr>
            <w:r>
              <w:rPr>
                <w:rFonts w:ascii="Arial" w:hAnsi="Arial" w:cs="Arial"/>
                <w:sz w:val="20"/>
                <w:szCs w:val="20"/>
              </w:rPr>
              <w:t>Mgr. Simona Takácsová</w:t>
            </w:r>
          </w:p>
          <w:p w:rsidR="000A4B3C" w:rsidRPr="000B045A" w:rsidRDefault="000A4B3C" w:rsidP="00317DF7">
            <w:pPr>
              <w:rPr>
                <w:rFonts w:ascii="Arial" w:hAnsi="Arial" w:cs="Arial"/>
                <w:sz w:val="20"/>
                <w:szCs w:val="20"/>
              </w:rPr>
            </w:pPr>
          </w:p>
        </w:tc>
        <w:tc>
          <w:tcPr>
            <w:tcW w:w="2408" w:type="dxa"/>
          </w:tcPr>
          <w:p w:rsidR="000A4B3C" w:rsidRDefault="000A4B3C" w:rsidP="00317DF7">
            <w:pPr>
              <w:rPr>
                <w:rFonts w:ascii="Arial" w:hAnsi="Arial" w:cs="Arial"/>
                <w:sz w:val="20"/>
                <w:szCs w:val="20"/>
              </w:rPr>
            </w:pPr>
            <w:r>
              <w:rPr>
                <w:rFonts w:ascii="Arial" w:hAnsi="Arial" w:cs="Arial"/>
                <w:sz w:val="20"/>
                <w:szCs w:val="20"/>
              </w:rPr>
              <w:t xml:space="preserve">Mgr. Erika </w:t>
            </w:r>
            <w:proofErr w:type="spellStart"/>
            <w:r>
              <w:rPr>
                <w:rFonts w:ascii="Arial" w:hAnsi="Arial" w:cs="Arial"/>
                <w:sz w:val="20"/>
                <w:szCs w:val="20"/>
              </w:rPr>
              <w:t>Turi</w:t>
            </w:r>
            <w:proofErr w:type="spellEnd"/>
            <w:r>
              <w:rPr>
                <w:rFonts w:ascii="Arial" w:hAnsi="Arial" w:cs="Arial"/>
                <w:sz w:val="20"/>
                <w:szCs w:val="20"/>
              </w:rPr>
              <w:t xml:space="preserve"> Nagyová</w:t>
            </w:r>
          </w:p>
          <w:p w:rsidR="000A4B3C" w:rsidRDefault="000A4B3C" w:rsidP="00317DF7">
            <w:pPr>
              <w:rPr>
                <w:rFonts w:ascii="Arial" w:hAnsi="Arial" w:cs="Arial"/>
                <w:sz w:val="20"/>
                <w:szCs w:val="20"/>
              </w:rPr>
            </w:pPr>
            <w:r>
              <w:rPr>
                <w:rFonts w:ascii="Arial" w:hAnsi="Arial" w:cs="Arial"/>
                <w:sz w:val="20"/>
                <w:szCs w:val="20"/>
              </w:rPr>
              <w:t xml:space="preserve">Andrea </w:t>
            </w:r>
            <w:proofErr w:type="spellStart"/>
            <w:r>
              <w:rPr>
                <w:rFonts w:ascii="Arial" w:hAnsi="Arial" w:cs="Arial"/>
                <w:sz w:val="20"/>
                <w:szCs w:val="20"/>
              </w:rPr>
              <w:t>Martanivočová</w:t>
            </w:r>
            <w:proofErr w:type="spellEnd"/>
          </w:p>
          <w:p w:rsidR="000A4B3C" w:rsidRDefault="000A4B3C" w:rsidP="00317DF7">
            <w:pPr>
              <w:rPr>
                <w:rFonts w:ascii="Arial" w:hAnsi="Arial" w:cs="Arial"/>
                <w:sz w:val="20"/>
                <w:szCs w:val="20"/>
              </w:rPr>
            </w:pPr>
            <w:r>
              <w:rPr>
                <w:rFonts w:ascii="Arial" w:hAnsi="Arial" w:cs="Arial"/>
                <w:sz w:val="20"/>
                <w:szCs w:val="20"/>
              </w:rPr>
              <w:t xml:space="preserve">Kristína </w:t>
            </w:r>
            <w:proofErr w:type="spellStart"/>
            <w:r>
              <w:rPr>
                <w:rFonts w:ascii="Arial" w:hAnsi="Arial" w:cs="Arial"/>
                <w:sz w:val="20"/>
                <w:szCs w:val="20"/>
              </w:rPr>
              <w:t>Vykukalová</w:t>
            </w:r>
            <w:proofErr w:type="spellEnd"/>
          </w:p>
          <w:p w:rsidR="000A4B3C" w:rsidRDefault="000A4B3C" w:rsidP="00317DF7">
            <w:pPr>
              <w:rPr>
                <w:rFonts w:ascii="Arial" w:hAnsi="Arial" w:cs="Arial"/>
                <w:sz w:val="20"/>
                <w:szCs w:val="20"/>
              </w:rPr>
            </w:pPr>
            <w:r>
              <w:rPr>
                <w:rFonts w:ascii="Arial" w:hAnsi="Arial" w:cs="Arial"/>
                <w:sz w:val="20"/>
                <w:szCs w:val="20"/>
              </w:rPr>
              <w:t>Mgr. Miriam Hučková</w:t>
            </w:r>
          </w:p>
          <w:p w:rsidR="000A4B3C" w:rsidRPr="00F07862" w:rsidRDefault="000A4B3C" w:rsidP="00317DF7">
            <w:pPr>
              <w:rPr>
                <w:rFonts w:ascii="Arial" w:hAnsi="Arial" w:cs="Arial"/>
                <w:sz w:val="20"/>
                <w:szCs w:val="20"/>
              </w:rPr>
            </w:pPr>
            <w:r>
              <w:rPr>
                <w:rFonts w:ascii="Arial" w:hAnsi="Arial" w:cs="Arial"/>
                <w:sz w:val="20"/>
                <w:szCs w:val="20"/>
              </w:rPr>
              <w:t xml:space="preserve">Dominika </w:t>
            </w:r>
            <w:proofErr w:type="spellStart"/>
            <w:r>
              <w:rPr>
                <w:rFonts w:ascii="Arial" w:hAnsi="Arial" w:cs="Arial"/>
                <w:sz w:val="20"/>
                <w:szCs w:val="20"/>
              </w:rPr>
              <w:t>Baňáková</w:t>
            </w:r>
            <w:proofErr w:type="spellEnd"/>
          </w:p>
        </w:tc>
      </w:tr>
      <w:tr w:rsidR="000A4B3C" w:rsidTr="00317DF7">
        <w:tc>
          <w:tcPr>
            <w:tcW w:w="1838" w:type="dxa"/>
          </w:tcPr>
          <w:p w:rsidR="000A4B3C" w:rsidRDefault="000A4B3C" w:rsidP="00317DF7">
            <w:pPr>
              <w:jc w:val="both"/>
              <w:rPr>
                <w:rFonts w:ascii="Arial" w:hAnsi="Arial" w:cs="Arial"/>
                <w:sz w:val="24"/>
                <w:szCs w:val="24"/>
              </w:rPr>
            </w:pPr>
            <w:r>
              <w:rPr>
                <w:rFonts w:ascii="Arial" w:hAnsi="Arial" w:cs="Arial"/>
                <w:sz w:val="24"/>
                <w:szCs w:val="24"/>
              </w:rPr>
              <w:t>Odborný garant</w:t>
            </w:r>
          </w:p>
        </w:tc>
        <w:tc>
          <w:tcPr>
            <w:tcW w:w="7224" w:type="dxa"/>
            <w:gridSpan w:val="3"/>
          </w:tcPr>
          <w:p w:rsidR="000A4B3C" w:rsidRDefault="000A4B3C" w:rsidP="00317DF7">
            <w:pPr>
              <w:jc w:val="both"/>
              <w:rPr>
                <w:rFonts w:ascii="Arial" w:hAnsi="Arial" w:cs="Arial"/>
                <w:sz w:val="24"/>
                <w:szCs w:val="24"/>
              </w:rPr>
            </w:pPr>
            <w:r>
              <w:rPr>
                <w:rFonts w:ascii="Arial" w:hAnsi="Arial" w:cs="Arial"/>
                <w:sz w:val="24"/>
                <w:szCs w:val="24"/>
              </w:rPr>
              <w:t>PhDr. Alena Oravcová</w:t>
            </w:r>
          </w:p>
        </w:tc>
      </w:tr>
      <w:tr w:rsidR="000A4B3C" w:rsidTr="00317DF7">
        <w:tc>
          <w:tcPr>
            <w:tcW w:w="1838" w:type="dxa"/>
          </w:tcPr>
          <w:p w:rsidR="000A4B3C" w:rsidRDefault="000A4B3C" w:rsidP="00317DF7">
            <w:pPr>
              <w:jc w:val="both"/>
              <w:rPr>
                <w:rFonts w:ascii="Arial" w:hAnsi="Arial" w:cs="Arial"/>
                <w:sz w:val="24"/>
                <w:szCs w:val="24"/>
              </w:rPr>
            </w:pPr>
            <w:r>
              <w:rPr>
                <w:rFonts w:ascii="Arial" w:hAnsi="Arial" w:cs="Arial"/>
                <w:sz w:val="24"/>
                <w:szCs w:val="24"/>
              </w:rPr>
              <w:lastRenderedPageBreak/>
              <w:t>Forma vzdelávania</w:t>
            </w:r>
          </w:p>
        </w:tc>
        <w:tc>
          <w:tcPr>
            <w:tcW w:w="7224" w:type="dxa"/>
            <w:gridSpan w:val="3"/>
          </w:tcPr>
          <w:p w:rsidR="000A4B3C" w:rsidRDefault="000A4B3C" w:rsidP="00317DF7">
            <w:pPr>
              <w:jc w:val="both"/>
              <w:rPr>
                <w:rFonts w:ascii="Arial" w:hAnsi="Arial" w:cs="Arial"/>
                <w:sz w:val="24"/>
                <w:szCs w:val="24"/>
              </w:rPr>
            </w:pPr>
            <w:r>
              <w:rPr>
                <w:rFonts w:ascii="Arial" w:hAnsi="Arial" w:cs="Arial"/>
                <w:sz w:val="24"/>
                <w:szCs w:val="24"/>
              </w:rPr>
              <w:t>prezenčná 10 hodín prezenčne</w:t>
            </w:r>
          </w:p>
        </w:tc>
      </w:tr>
      <w:tr w:rsidR="000A4B3C" w:rsidTr="00317DF7">
        <w:tc>
          <w:tcPr>
            <w:tcW w:w="1838" w:type="dxa"/>
          </w:tcPr>
          <w:p w:rsidR="000A4B3C" w:rsidRDefault="000A4B3C" w:rsidP="00317DF7">
            <w:pPr>
              <w:jc w:val="both"/>
              <w:rPr>
                <w:rFonts w:ascii="Arial" w:hAnsi="Arial" w:cs="Arial"/>
                <w:sz w:val="24"/>
                <w:szCs w:val="24"/>
              </w:rPr>
            </w:pPr>
            <w:r>
              <w:rPr>
                <w:rFonts w:ascii="Arial" w:hAnsi="Arial" w:cs="Arial"/>
                <w:sz w:val="24"/>
                <w:szCs w:val="24"/>
              </w:rPr>
              <w:t>Cieľová skupina</w:t>
            </w:r>
          </w:p>
        </w:tc>
        <w:tc>
          <w:tcPr>
            <w:tcW w:w="7224" w:type="dxa"/>
            <w:gridSpan w:val="3"/>
          </w:tcPr>
          <w:p w:rsidR="000A4B3C" w:rsidRDefault="000A4B3C" w:rsidP="00317DF7">
            <w:pPr>
              <w:jc w:val="both"/>
              <w:rPr>
                <w:rFonts w:ascii="Arial" w:hAnsi="Arial" w:cs="Arial"/>
                <w:sz w:val="24"/>
                <w:szCs w:val="24"/>
              </w:rPr>
            </w:pPr>
            <w:r>
              <w:rPr>
                <w:rFonts w:ascii="Arial" w:hAnsi="Arial" w:cs="Arial"/>
                <w:sz w:val="24"/>
                <w:szCs w:val="24"/>
              </w:rPr>
              <w:t>pedagogickí zamestnanci, odborní zamestnanci</w:t>
            </w:r>
          </w:p>
        </w:tc>
      </w:tr>
      <w:tr w:rsidR="000A4B3C" w:rsidTr="00317DF7">
        <w:tc>
          <w:tcPr>
            <w:tcW w:w="1838" w:type="dxa"/>
          </w:tcPr>
          <w:p w:rsidR="000A4B3C" w:rsidRDefault="000A4B3C" w:rsidP="00317DF7">
            <w:pPr>
              <w:jc w:val="both"/>
              <w:rPr>
                <w:rFonts w:ascii="Arial" w:hAnsi="Arial" w:cs="Arial"/>
                <w:sz w:val="24"/>
                <w:szCs w:val="24"/>
              </w:rPr>
            </w:pPr>
            <w:r>
              <w:rPr>
                <w:rFonts w:ascii="Arial" w:hAnsi="Arial" w:cs="Arial"/>
                <w:sz w:val="24"/>
                <w:szCs w:val="24"/>
              </w:rPr>
              <w:t>Plánovanie, monitorovanie, hodnotenie</w:t>
            </w:r>
          </w:p>
        </w:tc>
        <w:tc>
          <w:tcPr>
            <w:tcW w:w="7224" w:type="dxa"/>
            <w:gridSpan w:val="3"/>
          </w:tcPr>
          <w:p w:rsidR="000A4B3C" w:rsidRDefault="000A4B3C" w:rsidP="00317DF7">
            <w:pPr>
              <w:jc w:val="both"/>
              <w:rPr>
                <w:rFonts w:ascii="Arial" w:hAnsi="Arial" w:cs="Arial"/>
                <w:sz w:val="24"/>
                <w:szCs w:val="24"/>
              </w:rPr>
            </w:pPr>
            <w:r>
              <w:rPr>
                <w:rFonts w:ascii="Arial" w:hAnsi="Arial" w:cs="Arial"/>
                <w:sz w:val="24"/>
                <w:szCs w:val="24"/>
              </w:rPr>
              <w:t>Metódy: prezentácia, skupinová diskusia, kazuistiky</w:t>
            </w:r>
          </w:p>
        </w:tc>
      </w:tr>
      <w:tr w:rsidR="000A4B3C" w:rsidRPr="00E92C1E" w:rsidTr="00317DF7">
        <w:tc>
          <w:tcPr>
            <w:tcW w:w="1838" w:type="dxa"/>
          </w:tcPr>
          <w:p w:rsidR="000A4B3C" w:rsidRPr="00E92C1E" w:rsidRDefault="000A4B3C" w:rsidP="00317DF7">
            <w:pPr>
              <w:jc w:val="both"/>
              <w:rPr>
                <w:rFonts w:ascii="Arial" w:hAnsi="Arial" w:cs="Arial"/>
                <w:b/>
                <w:sz w:val="24"/>
                <w:szCs w:val="24"/>
              </w:rPr>
            </w:pPr>
            <w:r w:rsidRPr="00E92C1E">
              <w:rPr>
                <w:rFonts w:ascii="Arial" w:hAnsi="Arial" w:cs="Arial"/>
                <w:b/>
                <w:sz w:val="24"/>
                <w:szCs w:val="24"/>
              </w:rPr>
              <w:t>Školský rok</w:t>
            </w:r>
          </w:p>
        </w:tc>
        <w:tc>
          <w:tcPr>
            <w:tcW w:w="7224" w:type="dxa"/>
            <w:gridSpan w:val="3"/>
          </w:tcPr>
          <w:p w:rsidR="000A4B3C" w:rsidRPr="00E92C1E" w:rsidRDefault="000A4B3C" w:rsidP="00317DF7">
            <w:pPr>
              <w:jc w:val="both"/>
              <w:rPr>
                <w:rFonts w:ascii="Arial" w:hAnsi="Arial" w:cs="Arial"/>
                <w:b/>
                <w:sz w:val="24"/>
                <w:szCs w:val="24"/>
              </w:rPr>
            </w:pPr>
            <w:r>
              <w:rPr>
                <w:rFonts w:ascii="Arial" w:hAnsi="Arial" w:cs="Arial"/>
                <w:b/>
                <w:sz w:val="24"/>
                <w:szCs w:val="24"/>
              </w:rPr>
              <w:t>2022/2023  - august 2022</w:t>
            </w:r>
          </w:p>
        </w:tc>
      </w:tr>
      <w:tr w:rsidR="000A4B3C" w:rsidTr="000A4B3C">
        <w:trPr>
          <w:trHeight w:val="3269"/>
        </w:trPr>
        <w:tc>
          <w:tcPr>
            <w:tcW w:w="1838" w:type="dxa"/>
          </w:tcPr>
          <w:p w:rsidR="000A4B3C" w:rsidRDefault="000A4B3C" w:rsidP="00317DF7">
            <w:pPr>
              <w:jc w:val="both"/>
              <w:rPr>
                <w:rFonts w:ascii="Arial" w:hAnsi="Arial" w:cs="Arial"/>
                <w:sz w:val="24"/>
                <w:szCs w:val="24"/>
              </w:rPr>
            </w:pPr>
            <w:r>
              <w:rPr>
                <w:rFonts w:ascii="Arial" w:hAnsi="Arial" w:cs="Arial"/>
                <w:sz w:val="24"/>
                <w:szCs w:val="24"/>
              </w:rPr>
              <w:t xml:space="preserve">Cieľ </w:t>
            </w:r>
          </w:p>
        </w:tc>
        <w:tc>
          <w:tcPr>
            <w:tcW w:w="7224" w:type="dxa"/>
            <w:gridSpan w:val="3"/>
          </w:tcPr>
          <w:p w:rsidR="000A4B3C" w:rsidRPr="000A4B3C" w:rsidRDefault="000A4B3C" w:rsidP="000A4B3C">
            <w:pPr>
              <w:rPr>
                <w:rFonts w:ascii="Arial" w:hAnsi="Arial" w:cs="Arial"/>
                <w:iCs/>
                <w:sz w:val="24"/>
                <w:szCs w:val="24"/>
              </w:rPr>
            </w:pPr>
            <w:proofErr w:type="spellStart"/>
            <w:r w:rsidRPr="000A4B3C">
              <w:rPr>
                <w:rFonts w:ascii="Arial" w:hAnsi="Arial" w:cs="Arial"/>
                <w:iCs/>
                <w:sz w:val="24"/>
                <w:szCs w:val="24"/>
              </w:rPr>
              <w:t>Attechment</w:t>
            </w:r>
            <w:proofErr w:type="spellEnd"/>
            <w:r w:rsidRPr="000A4B3C">
              <w:rPr>
                <w:rFonts w:ascii="Arial" w:hAnsi="Arial" w:cs="Arial"/>
                <w:iCs/>
                <w:sz w:val="24"/>
                <w:szCs w:val="24"/>
              </w:rPr>
              <w:t xml:space="preserve"> – čo to je, aké sú výsledky posledných výskumov, prečo je to dôležité</w:t>
            </w:r>
          </w:p>
          <w:p w:rsidR="000A4B3C" w:rsidRPr="000A4B3C" w:rsidRDefault="000A4B3C" w:rsidP="000A4B3C">
            <w:pPr>
              <w:rPr>
                <w:rFonts w:ascii="Arial" w:hAnsi="Arial" w:cs="Arial"/>
                <w:sz w:val="24"/>
                <w:szCs w:val="24"/>
              </w:rPr>
            </w:pPr>
            <w:r w:rsidRPr="000A4B3C">
              <w:rPr>
                <w:rFonts w:ascii="Arial" w:hAnsi="Arial" w:cs="Arial"/>
                <w:sz w:val="24"/>
                <w:szCs w:val="24"/>
              </w:rPr>
              <w:t xml:space="preserve">Fázy </w:t>
            </w:r>
            <w:proofErr w:type="spellStart"/>
            <w:r w:rsidRPr="000A4B3C">
              <w:rPr>
                <w:rFonts w:ascii="Arial" w:hAnsi="Arial" w:cs="Arial"/>
                <w:sz w:val="24"/>
                <w:szCs w:val="24"/>
              </w:rPr>
              <w:t>attechmentu</w:t>
            </w:r>
            <w:proofErr w:type="spellEnd"/>
            <w:r w:rsidRPr="000A4B3C">
              <w:rPr>
                <w:rFonts w:ascii="Arial" w:hAnsi="Arial" w:cs="Arial"/>
                <w:sz w:val="24"/>
                <w:szCs w:val="24"/>
              </w:rPr>
              <w:t xml:space="preserve"> </w:t>
            </w:r>
          </w:p>
          <w:p w:rsidR="000A4B3C" w:rsidRPr="000A4B3C" w:rsidRDefault="000A4B3C" w:rsidP="000A4B3C">
            <w:pPr>
              <w:rPr>
                <w:rFonts w:ascii="Arial" w:hAnsi="Arial" w:cs="Arial"/>
                <w:sz w:val="24"/>
                <w:szCs w:val="24"/>
              </w:rPr>
            </w:pPr>
            <w:r w:rsidRPr="000A4B3C">
              <w:rPr>
                <w:rFonts w:ascii="Arial" w:hAnsi="Arial" w:cs="Arial"/>
                <w:sz w:val="24"/>
                <w:szCs w:val="24"/>
              </w:rPr>
              <w:t>Rizikové faktory a rizikový vývin v dôsledku záťažových vývinových udalostí</w:t>
            </w:r>
          </w:p>
          <w:p w:rsidR="000A4B3C" w:rsidRPr="000A4B3C" w:rsidRDefault="000A4B3C" w:rsidP="000A4B3C">
            <w:pPr>
              <w:rPr>
                <w:rFonts w:ascii="Arial" w:hAnsi="Arial" w:cs="Arial"/>
                <w:sz w:val="24"/>
                <w:szCs w:val="24"/>
              </w:rPr>
            </w:pPr>
            <w:r w:rsidRPr="000A4B3C">
              <w:rPr>
                <w:rFonts w:ascii="Arial" w:hAnsi="Arial" w:cs="Arial"/>
                <w:sz w:val="24"/>
                <w:szCs w:val="24"/>
              </w:rPr>
              <w:t>Typy porúch vzťahovej väzby a ich prejavy v správaní detí</w:t>
            </w:r>
          </w:p>
          <w:p w:rsidR="000A4B3C" w:rsidRPr="000A4B3C" w:rsidRDefault="000A4B3C" w:rsidP="000A4B3C">
            <w:pPr>
              <w:rPr>
                <w:rFonts w:ascii="Arial" w:hAnsi="Arial" w:cs="Arial"/>
                <w:sz w:val="24"/>
                <w:szCs w:val="24"/>
              </w:rPr>
            </w:pPr>
            <w:r w:rsidRPr="000A4B3C">
              <w:rPr>
                <w:rFonts w:ascii="Arial" w:hAnsi="Arial" w:cs="Arial"/>
                <w:sz w:val="24"/>
                <w:szCs w:val="24"/>
              </w:rPr>
              <w:t xml:space="preserve">Ako sa prejavuje dieťa, ktorému sprostredkujeme </w:t>
            </w:r>
            <w:proofErr w:type="spellStart"/>
            <w:r w:rsidRPr="000A4B3C">
              <w:rPr>
                <w:rFonts w:ascii="Arial" w:hAnsi="Arial" w:cs="Arial"/>
                <w:sz w:val="24"/>
                <w:szCs w:val="24"/>
              </w:rPr>
              <w:t>korektívnu</w:t>
            </w:r>
            <w:proofErr w:type="spellEnd"/>
            <w:r w:rsidRPr="000A4B3C">
              <w:rPr>
                <w:rFonts w:ascii="Arial" w:hAnsi="Arial" w:cs="Arial"/>
                <w:sz w:val="24"/>
                <w:szCs w:val="24"/>
              </w:rPr>
              <w:t xml:space="preserve"> skúsenosť</w:t>
            </w:r>
          </w:p>
          <w:p w:rsidR="000A4B3C" w:rsidRPr="000A4B3C" w:rsidRDefault="000A4B3C" w:rsidP="000A4B3C">
            <w:pPr>
              <w:rPr>
                <w:rFonts w:ascii="Arial" w:hAnsi="Arial" w:cs="Arial"/>
                <w:sz w:val="24"/>
                <w:szCs w:val="24"/>
              </w:rPr>
            </w:pPr>
            <w:r w:rsidRPr="000A4B3C">
              <w:rPr>
                <w:rFonts w:ascii="Arial" w:hAnsi="Arial" w:cs="Arial"/>
                <w:sz w:val="24"/>
                <w:szCs w:val="24"/>
              </w:rPr>
              <w:t xml:space="preserve">E.M.B.U. Dotazník pre dospelého </w:t>
            </w:r>
          </w:p>
          <w:p w:rsidR="000A4B3C" w:rsidRPr="000A4B3C" w:rsidRDefault="000A4B3C" w:rsidP="000A4B3C">
            <w:pPr>
              <w:rPr>
                <w:rFonts w:ascii="Arial" w:hAnsi="Arial" w:cs="Arial"/>
                <w:sz w:val="24"/>
                <w:szCs w:val="24"/>
              </w:rPr>
            </w:pPr>
            <w:r w:rsidRPr="000A4B3C">
              <w:rPr>
                <w:rFonts w:ascii="Arial" w:hAnsi="Arial" w:cs="Arial"/>
                <w:sz w:val="24"/>
                <w:szCs w:val="24"/>
              </w:rPr>
              <w:t>Princípy  DDP</w:t>
            </w:r>
          </w:p>
          <w:p w:rsidR="000A4B3C" w:rsidRPr="000A4B3C" w:rsidRDefault="000A4B3C" w:rsidP="00317DF7">
            <w:pPr>
              <w:pStyle w:val="Standard"/>
              <w:rPr>
                <w:rFonts w:ascii="Arial" w:hAnsi="Arial" w:cs="Arial"/>
              </w:rPr>
            </w:pPr>
          </w:p>
          <w:p w:rsidR="000A4B3C" w:rsidRDefault="000A4B3C" w:rsidP="00317DF7">
            <w:pPr>
              <w:jc w:val="both"/>
              <w:rPr>
                <w:rFonts w:ascii="Arial" w:hAnsi="Arial" w:cs="Arial"/>
                <w:sz w:val="24"/>
                <w:szCs w:val="24"/>
              </w:rPr>
            </w:pPr>
          </w:p>
          <w:p w:rsidR="000A4B3C" w:rsidRDefault="000A4B3C" w:rsidP="00317DF7">
            <w:pPr>
              <w:jc w:val="both"/>
              <w:rPr>
                <w:rFonts w:ascii="Arial" w:hAnsi="Arial" w:cs="Arial"/>
                <w:sz w:val="24"/>
                <w:szCs w:val="24"/>
              </w:rPr>
            </w:pPr>
            <w:r>
              <w:rPr>
                <w:rFonts w:ascii="Arial" w:hAnsi="Arial" w:cs="Arial"/>
                <w:sz w:val="24"/>
                <w:szCs w:val="24"/>
              </w:rPr>
              <w:t xml:space="preserve"> </w:t>
            </w:r>
          </w:p>
          <w:p w:rsidR="000A4B3C" w:rsidRDefault="000A4B3C" w:rsidP="00317DF7">
            <w:pPr>
              <w:jc w:val="both"/>
              <w:rPr>
                <w:rFonts w:ascii="Arial" w:hAnsi="Arial" w:cs="Arial"/>
                <w:sz w:val="24"/>
                <w:szCs w:val="24"/>
              </w:rPr>
            </w:pPr>
          </w:p>
        </w:tc>
      </w:tr>
    </w:tbl>
    <w:p w:rsidR="000A4B3C" w:rsidRDefault="000A4B3C" w:rsidP="003D786A">
      <w:pPr>
        <w:jc w:val="both"/>
        <w:rPr>
          <w:rFonts w:ascii="Arial" w:hAnsi="Arial" w:cs="Arial"/>
          <w:sz w:val="24"/>
          <w:szCs w:val="24"/>
        </w:rPr>
      </w:pPr>
    </w:p>
    <w:p w:rsidR="00A75A57" w:rsidRPr="004D3DAE" w:rsidRDefault="0003440D" w:rsidP="0003440D">
      <w:pPr>
        <w:spacing w:after="0"/>
        <w:jc w:val="both"/>
        <w:rPr>
          <w:rFonts w:ascii="Arial" w:hAnsi="Arial" w:cs="Arial"/>
          <w:sz w:val="24"/>
          <w:szCs w:val="24"/>
        </w:rPr>
      </w:pPr>
      <w:r w:rsidRPr="004D3DAE">
        <w:rPr>
          <w:rFonts w:ascii="Arial" w:hAnsi="Arial" w:cs="Arial"/>
          <w:sz w:val="24"/>
          <w:szCs w:val="24"/>
        </w:rPr>
        <w:t>Certifikáty o absolvovaní vzdelávania budú ako prílohy súčasťou Ročného plánu profesijného rozvoja.</w:t>
      </w:r>
    </w:p>
    <w:p w:rsidR="004D3DAE" w:rsidRDefault="004D3DAE" w:rsidP="0003440D">
      <w:pPr>
        <w:spacing w:after="0"/>
        <w:jc w:val="both"/>
        <w:rPr>
          <w:rFonts w:ascii="Arial" w:hAnsi="Arial" w:cs="Arial"/>
          <w:sz w:val="24"/>
          <w:szCs w:val="24"/>
        </w:rPr>
      </w:pPr>
      <w:r w:rsidRPr="004D3DAE">
        <w:rPr>
          <w:rFonts w:ascii="Arial" w:hAnsi="Arial" w:cs="Arial"/>
          <w:sz w:val="24"/>
          <w:szCs w:val="24"/>
        </w:rPr>
        <w:t>Ročný plán prof</w:t>
      </w:r>
      <w:r w:rsidR="007F76F4">
        <w:rPr>
          <w:rFonts w:ascii="Arial" w:hAnsi="Arial" w:cs="Arial"/>
          <w:sz w:val="24"/>
          <w:szCs w:val="24"/>
        </w:rPr>
        <w:t>esijného rozvoja na obdobie 2022</w:t>
      </w:r>
      <w:r w:rsidRPr="004D3DAE">
        <w:rPr>
          <w:rFonts w:ascii="Arial" w:hAnsi="Arial" w:cs="Arial"/>
          <w:sz w:val="24"/>
          <w:szCs w:val="24"/>
        </w:rPr>
        <w:t xml:space="preserve"> - </w:t>
      </w:r>
      <w:r w:rsidR="007F76F4">
        <w:rPr>
          <w:rFonts w:ascii="Arial" w:hAnsi="Arial" w:cs="Arial"/>
          <w:sz w:val="24"/>
          <w:szCs w:val="24"/>
        </w:rPr>
        <w:t>2023</w:t>
      </w:r>
      <w:r w:rsidRPr="004D3DAE">
        <w:rPr>
          <w:rFonts w:ascii="Arial" w:hAnsi="Arial" w:cs="Arial"/>
          <w:sz w:val="24"/>
          <w:szCs w:val="24"/>
        </w:rPr>
        <w:t xml:space="preserve"> bude priebežne flexibilne dopĺňaný a aktualizovaný podľa vzdelávacích potrieb PZ, na základe ponuky vzdelávacích aktivít, v súlade s rozpočtom a finančnou situáciou školy a po prerokovaní so zriaďovateľom.</w:t>
      </w:r>
    </w:p>
    <w:p w:rsidR="00A23E58" w:rsidRPr="004D3DAE" w:rsidRDefault="00A23E58" w:rsidP="0003440D">
      <w:pPr>
        <w:spacing w:after="0"/>
        <w:jc w:val="both"/>
        <w:rPr>
          <w:rFonts w:ascii="Arial" w:hAnsi="Arial" w:cs="Arial"/>
          <w:sz w:val="24"/>
          <w:szCs w:val="24"/>
        </w:rPr>
      </w:pPr>
    </w:p>
    <w:p w:rsidR="00EB5AF5" w:rsidRDefault="004D3DAE" w:rsidP="00300BA4">
      <w:pPr>
        <w:spacing w:after="0"/>
        <w:jc w:val="both"/>
        <w:rPr>
          <w:rFonts w:ascii="Arial" w:hAnsi="Arial" w:cs="Arial"/>
          <w:sz w:val="24"/>
          <w:szCs w:val="24"/>
        </w:rPr>
      </w:pPr>
      <w:r w:rsidRPr="00A23E58">
        <w:rPr>
          <w:rFonts w:ascii="Arial" w:hAnsi="Arial" w:cs="Arial"/>
          <w:b/>
          <w:sz w:val="24"/>
          <w:szCs w:val="24"/>
          <w:u w:val="single"/>
        </w:rPr>
        <w:t xml:space="preserve"> </w:t>
      </w:r>
    </w:p>
    <w:p w:rsidR="00EB5AF5" w:rsidRDefault="00EB5AF5" w:rsidP="003D786A">
      <w:pPr>
        <w:jc w:val="both"/>
        <w:rPr>
          <w:rFonts w:ascii="Arial" w:hAnsi="Arial" w:cs="Arial"/>
          <w:sz w:val="24"/>
          <w:szCs w:val="24"/>
        </w:rPr>
      </w:pPr>
      <w:r>
        <w:rPr>
          <w:rFonts w:ascii="Arial" w:hAnsi="Arial" w:cs="Arial"/>
          <w:sz w:val="24"/>
          <w:szCs w:val="24"/>
        </w:rPr>
        <w:t>Ročný plán vzdelávanie pedagogických a odborných zamestnancov bol pr</w:t>
      </w:r>
      <w:r w:rsidR="00C4342B">
        <w:rPr>
          <w:rFonts w:ascii="Arial" w:hAnsi="Arial" w:cs="Arial"/>
          <w:sz w:val="24"/>
          <w:szCs w:val="24"/>
        </w:rPr>
        <w:t>erokovaný na</w:t>
      </w:r>
      <w:r w:rsidR="007F76F4">
        <w:rPr>
          <w:rFonts w:ascii="Arial" w:hAnsi="Arial" w:cs="Arial"/>
          <w:sz w:val="24"/>
          <w:szCs w:val="24"/>
        </w:rPr>
        <w:t xml:space="preserve"> pedagogickej rade  05. 09. 2022</w:t>
      </w:r>
      <w:r w:rsidR="00C4342B">
        <w:rPr>
          <w:rFonts w:ascii="Arial" w:hAnsi="Arial" w:cs="Arial"/>
          <w:sz w:val="24"/>
          <w:szCs w:val="24"/>
        </w:rPr>
        <w:t>.</w:t>
      </w:r>
    </w:p>
    <w:p w:rsidR="00993469" w:rsidRDefault="00993469" w:rsidP="003D786A">
      <w:pPr>
        <w:jc w:val="both"/>
        <w:rPr>
          <w:rFonts w:ascii="Arial" w:hAnsi="Arial" w:cs="Arial"/>
          <w:sz w:val="24"/>
          <w:szCs w:val="24"/>
        </w:rPr>
      </w:pPr>
    </w:p>
    <w:p w:rsidR="00993469" w:rsidRDefault="007F76F4" w:rsidP="00993469">
      <w:pPr>
        <w:jc w:val="both"/>
        <w:rPr>
          <w:rFonts w:ascii="Arial" w:hAnsi="Arial" w:cs="Arial"/>
          <w:sz w:val="24"/>
          <w:szCs w:val="24"/>
        </w:rPr>
      </w:pPr>
      <w:r>
        <w:rPr>
          <w:rFonts w:ascii="Arial" w:hAnsi="Arial" w:cs="Arial"/>
          <w:sz w:val="24"/>
          <w:szCs w:val="24"/>
        </w:rPr>
        <w:t>V Šali, dňa 05. 10. 2022</w:t>
      </w:r>
      <w:r w:rsidR="00993469">
        <w:rPr>
          <w:rFonts w:ascii="Arial" w:hAnsi="Arial" w:cs="Arial"/>
          <w:sz w:val="24"/>
          <w:szCs w:val="24"/>
        </w:rPr>
        <w:t xml:space="preserve">                               </w:t>
      </w:r>
      <w:r w:rsidR="000E1330">
        <w:rPr>
          <w:rFonts w:ascii="Arial" w:hAnsi="Arial" w:cs="Arial"/>
          <w:sz w:val="24"/>
          <w:szCs w:val="24"/>
        </w:rPr>
        <w:t>Vypracovala: Mgr Simona Takácsová</w:t>
      </w:r>
      <w:r w:rsidR="00EB5AF5">
        <w:rPr>
          <w:rFonts w:ascii="Arial" w:hAnsi="Arial" w:cs="Arial"/>
          <w:sz w:val="24"/>
          <w:szCs w:val="24"/>
        </w:rPr>
        <w:t xml:space="preserve"> </w:t>
      </w:r>
    </w:p>
    <w:p w:rsidR="000E1330" w:rsidRDefault="00993469" w:rsidP="00993469">
      <w:pPr>
        <w:jc w:val="both"/>
        <w:rPr>
          <w:rFonts w:ascii="Arial" w:hAnsi="Arial" w:cs="Arial"/>
          <w:sz w:val="24"/>
          <w:szCs w:val="24"/>
        </w:rPr>
      </w:pPr>
      <w:r>
        <w:rPr>
          <w:rFonts w:ascii="Arial" w:hAnsi="Arial" w:cs="Arial"/>
          <w:sz w:val="24"/>
          <w:szCs w:val="24"/>
        </w:rPr>
        <w:t xml:space="preserve">                                                                                                riaditeľka školy</w:t>
      </w:r>
      <w:r w:rsidR="00EB5AF5">
        <w:rPr>
          <w:rFonts w:ascii="Arial" w:hAnsi="Arial" w:cs="Arial"/>
          <w:sz w:val="24"/>
          <w:szCs w:val="24"/>
        </w:rPr>
        <w:t xml:space="preserve">    </w:t>
      </w:r>
    </w:p>
    <w:p w:rsidR="000E1330" w:rsidRDefault="000E1330" w:rsidP="000E1330">
      <w:pPr>
        <w:spacing w:after="0"/>
        <w:rPr>
          <w:rFonts w:ascii="Arial" w:hAnsi="Arial" w:cs="Arial"/>
          <w:sz w:val="24"/>
          <w:szCs w:val="24"/>
        </w:rPr>
      </w:pPr>
    </w:p>
    <w:p w:rsidR="000E1330" w:rsidRDefault="000E1330" w:rsidP="000E1330">
      <w:pPr>
        <w:spacing w:after="0"/>
        <w:rPr>
          <w:rFonts w:ascii="Arial" w:hAnsi="Arial" w:cs="Arial"/>
          <w:sz w:val="24"/>
          <w:szCs w:val="24"/>
        </w:rPr>
      </w:pPr>
    </w:p>
    <w:p w:rsidR="00EB5AF5" w:rsidRPr="003D786A" w:rsidRDefault="000E1330" w:rsidP="00993469">
      <w:pPr>
        <w:spacing w:after="0"/>
        <w:rPr>
          <w:rFonts w:ascii="Arial" w:hAnsi="Arial" w:cs="Arial"/>
          <w:sz w:val="24"/>
          <w:szCs w:val="24"/>
        </w:rPr>
      </w:pPr>
      <w:r>
        <w:rPr>
          <w:rFonts w:ascii="Arial" w:hAnsi="Arial" w:cs="Arial"/>
          <w:sz w:val="24"/>
          <w:szCs w:val="24"/>
        </w:rPr>
        <w:t xml:space="preserve">   </w:t>
      </w:r>
    </w:p>
    <w:sectPr w:rsidR="00EB5AF5" w:rsidRPr="003D7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5DD8"/>
    <w:multiLevelType w:val="hybridMultilevel"/>
    <w:tmpl w:val="E47A9C18"/>
    <w:lvl w:ilvl="0" w:tplc="B044C238">
      <w:start w:val="1"/>
      <w:numFmt w:val="lowerLetter"/>
      <w:lvlText w:val="%1)"/>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FC93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6CDF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2EB5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54B6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DAF5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3864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B09B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3A87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D111AED"/>
    <w:multiLevelType w:val="hybridMultilevel"/>
    <w:tmpl w:val="4B2C270E"/>
    <w:lvl w:ilvl="0" w:tplc="B36CD530">
      <w:start w:val="1"/>
      <w:numFmt w:val="lowerLetter"/>
      <w:lvlText w:val="%1)"/>
      <w:lvlJc w:val="left"/>
      <w:pPr>
        <w:ind w:left="10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3AA64BE8">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63B44BF0">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8D30D47C">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3AC857AC">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DF4C1BB4">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228EFDE2">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87FE9C24">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7714D108">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002AD4"/>
    <w:multiLevelType w:val="hybridMultilevel"/>
    <w:tmpl w:val="818EC050"/>
    <w:lvl w:ilvl="0" w:tplc="4D6C8B3E">
      <w:start w:val="1"/>
      <w:numFmt w:val="decimal"/>
      <w:lvlText w:val="%1."/>
      <w:lvlJc w:val="left"/>
      <w:pPr>
        <w:ind w:left="1068"/>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2A1AB4B4">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09AEDB0E">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2390AF74">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93E68548">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8C68D4AA">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FE42D5C2">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F178116E">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FD36A1B2">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6A"/>
    <w:rsid w:val="00003852"/>
    <w:rsid w:val="00025F50"/>
    <w:rsid w:val="0003440D"/>
    <w:rsid w:val="000A4B3C"/>
    <w:rsid w:val="000B045A"/>
    <w:rsid w:val="000E1330"/>
    <w:rsid w:val="001C45BF"/>
    <w:rsid w:val="002B7AE2"/>
    <w:rsid w:val="00300BA4"/>
    <w:rsid w:val="003914FF"/>
    <w:rsid w:val="003D786A"/>
    <w:rsid w:val="004644A3"/>
    <w:rsid w:val="00470FB9"/>
    <w:rsid w:val="004D3DAE"/>
    <w:rsid w:val="004F3FEE"/>
    <w:rsid w:val="00570032"/>
    <w:rsid w:val="00673ECC"/>
    <w:rsid w:val="00684752"/>
    <w:rsid w:val="007B47AA"/>
    <w:rsid w:val="007F76F4"/>
    <w:rsid w:val="00830A85"/>
    <w:rsid w:val="009403C3"/>
    <w:rsid w:val="009454CC"/>
    <w:rsid w:val="00955551"/>
    <w:rsid w:val="00964040"/>
    <w:rsid w:val="00993469"/>
    <w:rsid w:val="009C4168"/>
    <w:rsid w:val="00A23E58"/>
    <w:rsid w:val="00A75A57"/>
    <w:rsid w:val="00C4342B"/>
    <w:rsid w:val="00D12C14"/>
    <w:rsid w:val="00E6786B"/>
    <w:rsid w:val="00E92C1E"/>
    <w:rsid w:val="00EB5AF5"/>
    <w:rsid w:val="00F07862"/>
    <w:rsid w:val="00F906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C2C9"/>
  <w15:chartTrackingRefBased/>
  <w15:docId w15:val="{020E4C03-5687-4D94-BE1F-9239D250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3D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3440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440D"/>
    <w:rPr>
      <w:rFonts w:ascii="Segoe UI" w:hAnsi="Segoe UI" w:cs="Segoe UI"/>
      <w:sz w:val="18"/>
      <w:szCs w:val="18"/>
    </w:rPr>
  </w:style>
  <w:style w:type="paragraph" w:customStyle="1" w:styleId="Default">
    <w:name w:val="Default"/>
    <w:rsid w:val="0068475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Standard">
    <w:name w:val="Standard"/>
    <w:rsid w:val="000A4B3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2018">
      <w:bodyDiv w:val="1"/>
      <w:marLeft w:val="0"/>
      <w:marRight w:val="0"/>
      <w:marTop w:val="0"/>
      <w:marBottom w:val="0"/>
      <w:divBdr>
        <w:top w:val="none" w:sz="0" w:space="0" w:color="auto"/>
        <w:left w:val="none" w:sz="0" w:space="0" w:color="auto"/>
        <w:bottom w:val="none" w:sz="0" w:space="0" w:color="auto"/>
        <w:right w:val="none" w:sz="0" w:space="0" w:color="auto"/>
      </w:divBdr>
    </w:div>
    <w:div w:id="14343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8DA0-6F22-4560-8157-0E08A165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1503</Words>
  <Characters>8573</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25</cp:revision>
  <cp:lastPrinted>2022-10-05T09:17:00Z</cp:lastPrinted>
  <dcterms:created xsi:type="dcterms:W3CDTF">2020-09-21T13:57:00Z</dcterms:created>
  <dcterms:modified xsi:type="dcterms:W3CDTF">2022-10-05T09:19:00Z</dcterms:modified>
</cp:coreProperties>
</file>