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 w:eastAsia="pl-PL"/>
        </w:rPr>
      </w:pP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Regulamin rekrutacji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i 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>uczestnict</w:t>
      </w:r>
      <w:bookmarkStart w:id="0" w:name="_GoBack"/>
      <w:bookmarkEnd w:id="0"/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>wa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 xml:space="preserve"> projek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cie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br/>
        <w:t>„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EUROPEJSKIE PRAKTYKI ZAWODOWE</w:t>
      </w:r>
      <w:r w:rsidRPr="00F3762A">
        <w:rPr>
          <w:rFonts w:ascii="Arial" w:eastAsia="Times New Roman" w:hAnsi="Arial" w:cs="Arial"/>
          <w:b/>
          <w:bCs/>
          <w:sz w:val="28"/>
          <w:szCs w:val="28"/>
          <w:lang w:val="ru-RU" w:eastAsia="pl-PL"/>
        </w:rPr>
        <w:t>”</w:t>
      </w:r>
      <w:r w:rsidRPr="00F3762A">
        <w:rPr>
          <w:rFonts w:ascii="Arial" w:eastAsia="Times New Roman" w:hAnsi="Arial" w:cs="Arial"/>
          <w:b/>
          <w:sz w:val="28"/>
          <w:szCs w:val="28"/>
          <w:lang w:val="ru-RU" w:eastAsia="pl-PL"/>
        </w:rPr>
        <w:br/>
      </w: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Projekt realizowany przez Zespół Szkół Agrotechniczno-Ekonomicznych</w:t>
      </w: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im. Komisji Edukacji Narodowej w Weryni</w:t>
      </w: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Werynia 501, 36 – 100 Kolbuszowa </w:t>
      </w: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Regon 000098980</w:t>
      </w: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NIP 814-14-04-726  </w:t>
      </w: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Tel. 17 2271 441 </w:t>
      </w:r>
    </w:p>
    <w:p w:rsidR="007D21DB" w:rsidRPr="00F3762A" w:rsidRDefault="007D21DB" w:rsidP="007D21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www.zswerynia.pl </w:t>
      </w: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1</w:t>
      </w:r>
    </w:p>
    <w:p w:rsidR="007D21DB" w:rsidRPr="00F3762A" w:rsidRDefault="007D21DB" w:rsidP="007D21DB">
      <w:pPr>
        <w:spacing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bidi="en-US"/>
        </w:rPr>
      </w:pPr>
      <w:r w:rsidRPr="00F3762A">
        <w:rPr>
          <w:rFonts w:ascii="Arial" w:eastAsia="Tahoma" w:hAnsi="Arial" w:cs="Arial"/>
          <w:b/>
          <w:sz w:val="24"/>
          <w:szCs w:val="24"/>
          <w:lang w:bidi="en-US"/>
        </w:rPr>
        <w:t>Postanowienia ogólne</w:t>
      </w:r>
    </w:p>
    <w:p w:rsidR="007D21DB" w:rsidRPr="00F3762A" w:rsidRDefault="007D21DB" w:rsidP="007D21DB">
      <w:pPr>
        <w:spacing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bidi="en-US"/>
        </w:rPr>
      </w:pP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Regulamin do projektu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„Europejskie Praktyki Zawodowe” 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Beneficjentem jest Zespół Szkół Agrotechniczno–Ekonomicznych w Weryni, Werynia 501, 36-100 Kolbuszowa.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Projekt </w:t>
      </w:r>
      <w:r w:rsidRPr="00F3762A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Europejskie Praktyki Z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>awodowe</w:t>
      </w:r>
      <w:r w:rsidRPr="00F3762A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”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jest realizowany przez Zespół Szkół Agrotechniczno–Ekonomicznych w Weryni (zwany dalej ZSA-E), Werynia 501, 36-100 Kolbuszowa w terminie od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do 2022 r.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Adres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iura projektu: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ekretariat Zespołu Szkół Agrotechniczno-Ekonomicznych, Werynia 501, 36-100 Kolbuszowa.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Projekt zakłada udział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48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uczniów z zawodów: technik architektury krajobrazu, technik żywienia i usług gastronomicznych, technik ekonomista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oraz szkoły branżowej pierwszego stopnia w zawodach: monter sieci i instalacji sanitarnych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kucharz (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7 architektów, 3 monterów, 10 ekonomistów, 2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żywieniowców</w:t>
      </w:r>
      <w:r>
        <w:rPr>
          <w:rFonts w:ascii="Arial" w:eastAsia="Times New Roman" w:hAnsi="Arial" w:cs="Arial"/>
          <w:sz w:val="24"/>
          <w:szCs w:val="24"/>
          <w:lang w:eastAsia="pl-PL"/>
        </w:rPr>
        <w:t>, 4 kucharzy). Liczba uczniów z poszczególnych zawodów jest proporcjonalna do ogólnej liczby uczniów w klasach.</w:t>
      </w:r>
    </w:p>
    <w:p w:rsidR="007D21DB" w:rsidRPr="007D21DB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7D21DB">
        <w:rPr>
          <w:rFonts w:ascii="Arial" w:eastAsia="Times New Roman" w:hAnsi="Arial" w:cs="Arial"/>
          <w:sz w:val="24"/>
          <w:szCs w:val="24"/>
          <w:lang w:eastAsia="pl-PL"/>
        </w:rPr>
        <w:t xml:space="preserve">Projekt zakłada 3 mobilności (Irlandia, Niemcy, Włochy). W 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>poszczególnych</w:t>
      </w:r>
      <w:r w:rsidRPr="007D21DB">
        <w:rPr>
          <w:rFonts w:ascii="Arial" w:eastAsia="Times New Roman" w:hAnsi="Arial" w:cs="Arial"/>
          <w:sz w:val="24"/>
          <w:szCs w:val="24"/>
          <w:lang w:eastAsia="pl-PL"/>
        </w:rPr>
        <w:t xml:space="preserve"> mobilności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7D21DB">
        <w:rPr>
          <w:rFonts w:ascii="Arial" w:eastAsia="Times New Roman" w:hAnsi="Arial" w:cs="Arial"/>
          <w:sz w:val="24"/>
          <w:szCs w:val="24"/>
          <w:lang w:eastAsia="pl-PL"/>
        </w:rPr>
        <w:t xml:space="preserve"> weźmie udział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>: 14 uczniów (praktyka w Irlandii), po</w:t>
      </w:r>
      <w:r w:rsidRPr="007D21DB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 xml:space="preserve">7 </w:t>
      </w:r>
      <w:r w:rsidR="00E82AFE" w:rsidRPr="007D21DB">
        <w:rPr>
          <w:rFonts w:ascii="Arial" w:eastAsia="Times New Roman" w:hAnsi="Arial" w:cs="Arial"/>
          <w:sz w:val="24"/>
          <w:szCs w:val="24"/>
          <w:lang w:eastAsia="pl-PL"/>
        </w:rPr>
        <w:t>uczniów</w:t>
      </w:r>
      <w:r w:rsidR="00E82AFE">
        <w:rPr>
          <w:rFonts w:ascii="Arial" w:eastAsia="Times New Roman" w:hAnsi="Arial" w:cs="Arial"/>
          <w:sz w:val="24"/>
          <w:szCs w:val="24"/>
          <w:lang w:eastAsia="pl-PL"/>
        </w:rPr>
        <w:t xml:space="preserve"> (praktyka w Niemczech i Włoszech)</w:t>
      </w:r>
      <w:r w:rsidRPr="007D21DB">
        <w:rPr>
          <w:rFonts w:ascii="Arial" w:eastAsia="Times New Roman" w:hAnsi="Arial" w:cs="Arial"/>
          <w:sz w:val="24"/>
          <w:szCs w:val="24"/>
          <w:lang w:eastAsia="pl-PL"/>
        </w:rPr>
        <w:t xml:space="preserve"> z różnych kierunków kształcenia.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Głównym celem projektu jest wzmocnienie atrakcyjności i po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prawa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jakości  kształcenia zawodowego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w szkole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oraz uzyskanie dodatkowych kwalifikacji przez uczniów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służące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zwiększeniu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ich zdolności do przyszłego zatrudnienia i samozatrudnienia w Polsce i za granicą.</w:t>
      </w:r>
    </w:p>
    <w:p w:rsidR="007D21DB" w:rsidRPr="00F3762A" w:rsidRDefault="007D21DB" w:rsidP="007D21D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lastRenderedPageBreak/>
        <w:t>Zadania przewidziane do realizacji dla  grup projektowych:</w:t>
      </w:r>
    </w:p>
    <w:p w:rsidR="007D21DB" w:rsidRPr="00F3762A" w:rsidRDefault="007D21DB" w:rsidP="007D21DB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W kraju:</w:t>
      </w:r>
    </w:p>
    <w:p w:rsidR="007D21DB" w:rsidRPr="00F3762A" w:rsidRDefault="007D21DB" w:rsidP="007D21DB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Kształcenie językowe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D21DB" w:rsidRPr="00F3762A" w:rsidRDefault="007D21DB" w:rsidP="007D21D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Kształcenie pedagogiczne.</w:t>
      </w:r>
    </w:p>
    <w:p w:rsidR="007D21DB" w:rsidRPr="00F3762A" w:rsidRDefault="007D21DB" w:rsidP="007D21D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Kształcenie kulturowe. </w:t>
      </w:r>
    </w:p>
    <w:p w:rsidR="007D21DB" w:rsidRPr="00F3762A" w:rsidRDefault="007D21DB" w:rsidP="007D21D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Szkolenie bhp i udzielania pierwszej pomocy.</w:t>
      </w:r>
    </w:p>
    <w:p w:rsidR="007D21DB" w:rsidRPr="00F3762A" w:rsidRDefault="007D21DB" w:rsidP="007D21DB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Konsultacje z nauczycielami przedmiotów zawodowych.</w:t>
      </w:r>
    </w:p>
    <w:p w:rsidR="007D21DB" w:rsidRPr="00F3762A" w:rsidRDefault="007D21DB" w:rsidP="007D21D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     Za granicą: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Spotkanie integracyjne.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Podjęcie obowiązków związanych z realiz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acją praktyki zagranicznej.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Zapoznanie się z pracodawcą, współpracownikami.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Wykonywanie przydzielonych obowiązków zgodnych z harmonogramem praktyki zagranicznej.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Kształcenie kulturowe </w:t>
      </w:r>
    </w:p>
    <w:p w:rsidR="007D21DB" w:rsidRPr="00F3762A" w:rsidRDefault="007D21DB" w:rsidP="007D21DB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Spotkania ewaluacyjne, prowadzenie dziennika praktyki zagranicznej.</w:t>
      </w:r>
    </w:p>
    <w:p w:rsidR="007D21DB" w:rsidRPr="00F3762A" w:rsidRDefault="007D21DB" w:rsidP="007D21DB">
      <w:pPr>
        <w:numPr>
          <w:ilvl w:val="0"/>
          <w:numId w:val="7"/>
        </w:numPr>
        <w:tabs>
          <w:tab w:val="clear" w:pos="360"/>
          <w:tab w:val="num" w:pos="70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Celami szczegółowymi są: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doskonalenie umiejętności zawodowych, poznanie innowacyjnych rozwiązań, a także kultury i historii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Włoch, Irlandii i Niemiec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doskonalenie posługiwania się językiem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angielskim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ogólnym oraz zawodowym,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zwiększenie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konkurencyjności absolwentów zarówno na krajowym jaki zagranicznym rynku pracy, 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poznanie zasad funkcjonowania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włoskich, irlandzkich lub niemieckich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zakładów gastronomicznych, poznanie nowych receptur, metod zarządzania, poznanie zasad funkcjonowania firmy zajmującej się zakładaniem ogrodów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poznanie sposobów aranżacji ogrodów,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zapoznanie się z trybem pracy firmy zakładającej i obsługującej sieć sanitarną,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nabycie umiejętności pracy w grupie oraz pracy na różnych stanowiskach,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poznanie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włoskich, irlandzkich lub niemieckich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programów księgowych,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poznanie programów: kadrowo-płacowego, magazynowo-sprzedażowego,</w:t>
      </w:r>
    </w:p>
    <w:p w:rsidR="007D21DB" w:rsidRPr="00F3762A" w:rsidRDefault="007D21DB" w:rsidP="007D21D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po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prawa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jakości kształcenia zawodowego w szkole.</w:t>
      </w:r>
    </w:p>
    <w:p w:rsidR="007D21DB" w:rsidRPr="00F3762A" w:rsidRDefault="007D21DB" w:rsidP="007D21DB">
      <w:pPr>
        <w:suppressAutoHyphens/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7D21DB" w:rsidRPr="00F3762A" w:rsidRDefault="007D21DB" w:rsidP="007D21DB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2</w:t>
      </w:r>
    </w:p>
    <w:p w:rsidR="007D21DB" w:rsidRPr="00F3762A" w:rsidRDefault="007D21DB" w:rsidP="007D21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bCs/>
          <w:sz w:val="24"/>
          <w:szCs w:val="24"/>
          <w:lang w:val="ru-RU" w:eastAsia="pl-PL"/>
        </w:rPr>
        <w:t>Rekrutacja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uczestników</w:t>
      </w:r>
    </w:p>
    <w:p w:rsidR="007D21DB" w:rsidRPr="00F3762A" w:rsidRDefault="007D21DB" w:rsidP="007D21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lastRenderedPageBreak/>
        <w:t>Do udziału w rekrutacji uprawnieni są  uczniowie klas  II i III Zespołu Szkół Agrotechniczno-Ekonomicznych im. Komisji Edukacji Narodowej w Weryni kształcących się</w:t>
      </w:r>
      <w:r w:rsidR="00EA1E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w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echnikum w zawod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: </w:t>
      </w: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technik architektury krajobrazu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technik ekonomista, technik żywienia i usług gastronomicznych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oraz klasa II szkoły branżowej pierwszego stopnia w zawodzie: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monter sieci i instalacji sanitarnej, kucharz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którzy nie byli uczestnikami innych projektów finansowanych ze środków unijnych, w trakcie których uczestniczyli w stażach zagranicznych.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Uczniowie Zespołu Szkół Agrotechniczno-Ekonomicznych  im. Komisji Edukacji Narodowej w Weryni zostaną poinformowani o możliwości wzięcia udziału w projekcie poprzez: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umieszczenie informacji na stronie internetowej szkoły - </w:t>
      </w:r>
      <w:hyperlink r:id="rId7" w:history="1">
        <w:r w:rsidRPr="00F3762A">
          <w:rPr>
            <w:rFonts w:ascii="Arial" w:eastAsia="Times New Roman" w:hAnsi="Arial" w:cs="Arial"/>
            <w:sz w:val="24"/>
            <w:szCs w:val="24"/>
            <w:u w:val="single"/>
            <w:lang w:val="ru-RU" w:eastAsia="pl-PL"/>
          </w:rPr>
          <w:t>www.zswerynia.pl</w:t>
        </w:r>
      </w:hyperlink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,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umieszczenie informacji na tablicy ogłoszeń oraz na drzwiach wejściowych szkoły,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przekazanie informacji o projekcie potencjalnym uczestnikom przez wychowawców klas, nauczycieli przedmiotów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zawodowych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, języków obcych oraz koordynatora projektu,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przekazanie informacji na temat projektu rodzicom podczas spotkania na wywiadówce,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przesłanie drogą e–mailową informacji o projekcie do potencjalnychuczestników,</w:t>
      </w:r>
    </w:p>
    <w:p w:rsidR="007D21DB" w:rsidRPr="00F3762A" w:rsidRDefault="007D21DB" w:rsidP="007D21DB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spotkanie z uczniami informujące o projekcie z koordynatorem oraz nauczycielem języka angielskiego.</w:t>
      </w:r>
    </w:p>
    <w:p w:rsidR="007D21DB" w:rsidRPr="00F3762A" w:rsidRDefault="007D21DB" w:rsidP="007D21DB">
      <w:pPr>
        <w:numPr>
          <w:ilvl w:val="0"/>
          <w:numId w:val="8"/>
        </w:numPr>
        <w:shd w:val="clear" w:color="auto" w:fill="FFFFFF"/>
        <w:spacing w:after="0" w:line="240" w:lineRule="auto"/>
        <w:ind w:right="-44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Rekrutacja odbywa się na terenie Zespołu Szkół Agrotechniczno-Ekonomicznych im. Komisji Edukacji Narodowej w Weryni w biurze projektu oraz salach dydaktycznych.</w:t>
      </w:r>
    </w:p>
    <w:p w:rsidR="007D21DB" w:rsidRPr="00F3762A" w:rsidRDefault="007D21DB" w:rsidP="007D21DB">
      <w:pPr>
        <w:numPr>
          <w:ilvl w:val="0"/>
          <w:numId w:val="8"/>
        </w:numPr>
        <w:shd w:val="clear" w:color="auto" w:fill="FFFFFF"/>
        <w:spacing w:after="0" w:line="240" w:lineRule="auto"/>
        <w:ind w:right="-44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Rekrutacja będzie przeprowadzona odrębnie dla każdej z trzech grup projektowych,</w:t>
      </w:r>
      <w:r w:rsidR="00065B4D">
        <w:rPr>
          <w:rFonts w:ascii="Arial" w:eastAsia="Tahoma" w:hAnsi="Arial" w:cs="Arial"/>
          <w:sz w:val="24"/>
          <w:szCs w:val="24"/>
          <w:lang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>na zasadach każdorazowo określonych w regulaminie.</w:t>
      </w:r>
    </w:p>
    <w:p w:rsidR="007D21DB" w:rsidRPr="00F3762A" w:rsidRDefault="007D21DB" w:rsidP="007D21DB">
      <w:pPr>
        <w:numPr>
          <w:ilvl w:val="0"/>
          <w:numId w:val="8"/>
        </w:numPr>
        <w:shd w:val="clear" w:color="auto" w:fill="FFFFFF"/>
        <w:spacing w:after="72" w:line="240" w:lineRule="auto"/>
        <w:ind w:right="-44"/>
        <w:jc w:val="both"/>
        <w:rPr>
          <w:rFonts w:ascii="Arial" w:eastAsia="Times New Roman" w:hAnsi="Arial" w:cs="Arial"/>
          <w:bCs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Rekrutacja chętnych do udziału w projekcie ma charakter otwarty i jawny. Proces rekrutacji odbywać się będzie w 2 etapach zgodnie z zasadą równości szans: </w:t>
      </w:r>
    </w:p>
    <w:p w:rsidR="007D21DB" w:rsidRPr="00F3762A" w:rsidRDefault="007D21DB" w:rsidP="007D21DB">
      <w:pPr>
        <w:numPr>
          <w:ilvl w:val="0"/>
          <w:numId w:val="6"/>
        </w:numPr>
        <w:shd w:val="clear" w:color="auto" w:fill="FFFFFF"/>
        <w:tabs>
          <w:tab w:val="num" w:pos="0"/>
        </w:tabs>
        <w:spacing w:after="72" w:line="240" w:lineRule="auto"/>
        <w:ind w:left="720" w:right="-44" w:hanging="360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b/>
          <w:sz w:val="24"/>
          <w:szCs w:val="24"/>
          <w:lang w:bidi="en-US"/>
        </w:rPr>
        <w:t>I etap rekrutacji: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test z języka angielskiego - max. liczba punktów do zdobycia 30 pkt.(</w:t>
      </w:r>
      <w:r>
        <w:rPr>
          <w:rFonts w:ascii="Arial" w:eastAsia="Tahoma" w:hAnsi="Arial" w:cs="Arial"/>
          <w:sz w:val="24"/>
          <w:szCs w:val="24"/>
          <w:lang w:bidi="en-US"/>
        </w:rPr>
        <w:t>z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>a każde pytanie można otrzymać 1 pkt); po I etapie wszyscy przechodzą do etapu II z określoną liczbą punktów.</w:t>
      </w:r>
    </w:p>
    <w:p w:rsidR="007D21DB" w:rsidRPr="00F3762A" w:rsidRDefault="007D21DB" w:rsidP="007D21DB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ind w:left="720" w:hanging="360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F3762A">
        <w:rPr>
          <w:rFonts w:ascii="Arial" w:eastAsia="Tahoma" w:hAnsi="Arial" w:cs="Arial"/>
          <w:b/>
          <w:sz w:val="24"/>
          <w:szCs w:val="24"/>
          <w:lang w:val="en-US" w:bidi="en-US"/>
        </w:rPr>
        <w:t>II etap</w:t>
      </w:r>
      <w:r w:rsidR="00EA1E69">
        <w:rPr>
          <w:rFonts w:ascii="Arial" w:eastAsia="Tahoma" w:hAnsi="Arial" w:cs="Arial"/>
          <w:b/>
          <w:sz w:val="24"/>
          <w:szCs w:val="24"/>
          <w:lang w:val="en-US" w:bidi="en-US"/>
        </w:rPr>
        <w:t xml:space="preserve"> </w:t>
      </w:r>
      <w:r w:rsidRPr="00F3762A">
        <w:rPr>
          <w:rFonts w:ascii="Arial" w:eastAsia="Tahoma" w:hAnsi="Arial" w:cs="Arial"/>
          <w:b/>
          <w:sz w:val="24"/>
          <w:szCs w:val="24"/>
          <w:lang w:val="en-US" w:bidi="en-US"/>
        </w:rPr>
        <w:t>rekrutacji:</w:t>
      </w:r>
    </w:p>
    <w:p w:rsidR="007D21DB" w:rsidRPr="00F3762A" w:rsidRDefault="007D21DB" w:rsidP="007D21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ocena zachowania,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lastRenderedPageBreak/>
        <w:t>wzorowe 4 pkt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bardzo dobre 3 pkt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dobre 2 pkt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poprawne 1 pkt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nieodpowiednie 0 pkt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naganne 0 p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>kt</w:t>
      </w:r>
    </w:p>
    <w:p w:rsidR="007D21DB" w:rsidRPr="00F3762A" w:rsidRDefault="007D21DB" w:rsidP="007D21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F3762A">
        <w:rPr>
          <w:rFonts w:ascii="Arial" w:eastAsia="Tahoma" w:hAnsi="Arial" w:cs="Arial"/>
          <w:sz w:val="24"/>
          <w:szCs w:val="24"/>
          <w:lang w:val="en-US" w:bidi="en-US"/>
        </w:rPr>
        <w:t>średnia</w:t>
      </w:r>
      <w:r w:rsidR="00EA1E69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>ocen z przedmiotów</w:t>
      </w:r>
      <w:r w:rsidR="00EA1E69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>zawodowych (za</w:t>
      </w:r>
      <w:r w:rsidR="00EA1E69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>ubiegły</w:t>
      </w:r>
      <w:r w:rsidR="00EA1E69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>rok</w:t>
      </w:r>
      <w:r w:rsidR="00EA1E69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>szkolny)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średnia ocen powyżej 5  - 11 pkt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średnia ocen 4 do 4,99 - 8 pkt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F3762A">
        <w:rPr>
          <w:rFonts w:ascii="Arial" w:eastAsia="Tahoma" w:hAnsi="Arial" w:cs="Arial"/>
          <w:sz w:val="24"/>
          <w:szCs w:val="24"/>
          <w:lang w:val="en-US" w:bidi="en-US"/>
        </w:rPr>
        <w:t>średniaocen 3 do 3,99 - 5 pkt</w:t>
      </w:r>
    </w:p>
    <w:p w:rsidR="007D21DB" w:rsidRPr="00F3762A" w:rsidRDefault="007D21DB" w:rsidP="007D21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F3762A">
        <w:rPr>
          <w:rFonts w:ascii="Arial" w:eastAsia="Tahoma" w:hAnsi="Arial" w:cs="Arial"/>
          <w:sz w:val="24"/>
          <w:szCs w:val="24"/>
          <w:lang w:val="en-US" w:bidi="en-US"/>
        </w:rPr>
        <w:t>ocena z języka</w:t>
      </w:r>
      <w:r w:rsidR="00EA1E69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>angielskiego (za</w:t>
      </w:r>
      <w:r w:rsidR="00EA1E69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>ubiegły</w:t>
      </w:r>
      <w:r w:rsidR="00EA1E69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>rok</w:t>
      </w:r>
      <w:r w:rsidR="00EA1E69">
        <w:rPr>
          <w:rFonts w:ascii="Arial" w:eastAsia="Tahoma" w:hAnsi="Arial" w:cs="Arial"/>
          <w:sz w:val="24"/>
          <w:szCs w:val="24"/>
          <w:lang w:val="en-US" w:bidi="en-US"/>
        </w:rPr>
        <w:t xml:space="preserve"> </w:t>
      </w:r>
      <w:r w:rsidRPr="00F3762A">
        <w:rPr>
          <w:rFonts w:ascii="Arial" w:eastAsia="Tahoma" w:hAnsi="Arial" w:cs="Arial"/>
          <w:sz w:val="24"/>
          <w:szCs w:val="24"/>
          <w:lang w:val="en-US" w:bidi="en-US"/>
        </w:rPr>
        <w:t xml:space="preserve">szkolny)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ocena powyżej 5  - 11 pkt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ocena 4 do 4,99 - 8 pkt </w:t>
      </w:r>
    </w:p>
    <w:p w:rsidR="007D21DB" w:rsidRPr="00F3762A" w:rsidRDefault="007D21DB" w:rsidP="007D21DB">
      <w:pPr>
        <w:numPr>
          <w:ilvl w:val="2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val="en-US" w:bidi="en-US"/>
        </w:rPr>
      </w:pPr>
      <w:r w:rsidRPr="00F3762A">
        <w:rPr>
          <w:rFonts w:ascii="Arial" w:eastAsia="Tahoma" w:hAnsi="Arial" w:cs="Arial"/>
          <w:sz w:val="24"/>
          <w:szCs w:val="24"/>
          <w:lang w:val="en-US" w:bidi="en-US"/>
        </w:rPr>
        <w:t>ocena 3 do 3,99 - 5 pkt</w:t>
      </w:r>
    </w:p>
    <w:p w:rsidR="007D21DB" w:rsidRPr="00F3762A" w:rsidRDefault="007D21DB" w:rsidP="007D21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frekwencja uczniów na zajęciach szkolnych – można zdobyć max 8 pkt</w:t>
      </w:r>
    </w:p>
    <w:p w:rsidR="007D21DB" w:rsidRPr="00F3762A" w:rsidRDefault="007D21DB" w:rsidP="007D21DB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rozmowa rekrutacyjna z kandydatami – poznanie motywacji do udziału w projekcie max 10 pkt</w:t>
      </w:r>
    </w:p>
    <w:p w:rsidR="007D21DB" w:rsidRPr="00F3762A" w:rsidRDefault="007D21DB" w:rsidP="007D2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drugim etapie rekrutacji można uzyskać maksymalnie 44 pkt.</w:t>
      </w:r>
    </w:p>
    <w:p w:rsidR="007D21DB" w:rsidRPr="00F3762A" w:rsidRDefault="007D21DB" w:rsidP="007D2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 zakwalifikowaniu do udziału w projekcie zadecyduje uzyskana łączna liczba punktów z  I i II etapu rekrutacji.  </w:t>
      </w:r>
      <w:r>
        <w:rPr>
          <w:rFonts w:ascii="Arial" w:eastAsia="Tahoma" w:hAnsi="Arial" w:cs="Arial"/>
          <w:sz w:val="24"/>
          <w:szCs w:val="24"/>
          <w:lang w:bidi="en-US"/>
        </w:rPr>
        <w:t>Uczniowie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>, którzy uzyskali największą liczbę punktów zostan</w:t>
      </w:r>
      <w:r w:rsidR="00E82AFE">
        <w:rPr>
          <w:rFonts w:ascii="Arial" w:eastAsia="Tahoma" w:hAnsi="Arial" w:cs="Arial"/>
          <w:sz w:val="24"/>
          <w:szCs w:val="24"/>
          <w:lang w:bidi="en-US"/>
        </w:rPr>
        <w:t>ą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uczestnikami projektu. </w:t>
      </w:r>
    </w:p>
    <w:p w:rsidR="007D21DB" w:rsidRPr="00F3762A" w:rsidRDefault="007D21DB" w:rsidP="007D2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 uczniów z taką samą liczbą punktów decydującym kryterium będzie ocena z języka angielskiego.</w:t>
      </w:r>
    </w:p>
    <w:p w:rsidR="007D21DB" w:rsidRPr="00F3762A" w:rsidRDefault="007D21DB" w:rsidP="007D2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ahoma" w:hAnsi="Arial" w:cs="Arial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</w:t>
      </w:r>
      <w:r>
        <w:rPr>
          <w:rFonts w:ascii="Arial" w:eastAsia="Tahoma" w:hAnsi="Arial" w:cs="Arial"/>
          <w:sz w:val="24"/>
          <w:szCs w:val="24"/>
          <w:lang w:bidi="en-US"/>
        </w:rPr>
        <w:t>,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gdy liczba punktów z kryterium: ocena z języka angielskiego będzie równa, decydującym kryterium będzie wyższa średnia ocen z przedmiotów zawodowych za ubiegły rok szkolny.</w:t>
      </w:r>
    </w:p>
    <w:p w:rsidR="007D21DB" w:rsidRPr="00F3762A" w:rsidRDefault="007D21DB" w:rsidP="007D21D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Osoby niezakwalifikowane do projektu mają możliwość złożenia odwołania</w:t>
      </w:r>
      <w:r w:rsidRPr="00F3762A">
        <w:rPr>
          <w:rFonts w:ascii="Arial" w:eastAsia="Tahoma" w:hAnsi="Arial" w:cs="Arial"/>
          <w:sz w:val="24"/>
          <w:szCs w:val="24"/>
          <w:lang w:bidi="en-US"/>
        </w:rPr>
        <w:br/>
        <w:t>w formie pisemnej do dyrektora zespołu w terminie 3 dni roboczych od daty zamieszczenia list rekrutacyjnych do w/w działań projektowych.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b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Osoby zainteresowane uczestnictwem w projekcie „Europejskie Praktyki zawodowe</w:t>
      </w:r>
      <w:r w:rsidRPr="00F3762A">
        <w:rPr>
          <w:rFonts w:ascii="Arial" w:eastAsia="Tahoma" w:hAnsi="Arial" w:cs="Arial"/>
          <w:bCs/>
          <w:sz w:val="24"/>
          <w:szCs w:val="24"/>
          <w:lang w:bidi="en-US"/>
        </w:rPr>
        <w:t>” oraz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>spełniające  warunki uczestnictwa wy</w:t>
      </w:r>
      <w:r>
        <w:rPr>
          <w:rFonts w:ascii="Arial" w:eastAsia="Tahoma" w:hAnsi="Arial" w:cs="Arial"/>
          <w:sz w:val="24"/>
          <w:szCs w:val="24"/>
          <w:lang w:bidi="en-US"/>
        </w:rPr>
        <w:t>mienione w § 2 ust.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1 niniejszego regulaminu zobowiązane są do zgłoszenia się do uczestnictwa </w:t>
      </w:r>
      <w:r>
        <w:rPr>
          <w:rFonts w:ascii="Arial" w:eastAsia="Tahoma" w:hAnsi="Arial" w:cs="Arial"/>
          <w:sz w:val="24"/>
          <w:szCs w:val="24"/>
          <w:lang w:bidi="en-US"/>
        </w:rPr>
        <w:br/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w projekcie w  terminie wyznaczanym przez koordynatora projektu poprzez zgłoszenie  swojej kandydatury składając formularz zgłoszeniowy </w:t>
      </w:r>
      <w:r w:rsidRPr="00F3762A">
        <w:rPr>
          <w:rFonts w:ascii="Arial" w:eastAsia="Tahoma" w:hAnsi="Arial" w:cs="Arial"/>
          <w:b/>
          <w:sz w:val="24"/>
          <w:szCs w:val="24"/>
          <w:lang w:bidi="en-US"/>
        </w:rPr>
        <w:t>(załącznik nr 1).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lastRenderedPageBreak/>
        <w:t>Rekrutację przeprowadza koordynator projektu pełniący nadzór nad czynnościami administracyjnymi w projekcie przy współudziale nauczycieli języka angielskiego.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Ostatecznej kwalifikacji uczestników dokona zespół projektowy powołany przez dyrektora zespołu</w:t>
      </w:r>
      <w:r w:rsidR="00E82AFE">
        <w:rPr>
          <w:rFonts w:ascii="Arial" w:eastAsia="Tahoma" w:hAnsi="Arial" w:cs="Arial"/>
          <w:sz w:val="24"/>
          <w:szCs w:val="24"/>
          <w:lang w:bidi="en-US"/>
        </w:rPr>
        <w:t>,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w skład które</w:t>
      </w:r>
      <w:r w:rsidR="00E82AFE">
        <w:rPr>
          <w:rFonts w:ascii="Arial" w:eastAsia="Tahoma" w:hAnsi="Arial" w:cs="Arial"/>
          <w:sz w:val="24"/>
          <w:szCs w:val="24"/>
          <w:lang w:bidi="en-US"/>
        </w:rPr>
        <w:t>go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wchodzą: koordynator projektu oraz dwóch nauczycieli wchodzących w skład zespołu projektowego.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</w:t>
      </w:r>
      <w:r w:rsidR="00E82AFE">
        <w:rPr>
          <w:rFonts w:ascii="Arial" w:eastAsia="Tahoma" w:hAnsi="Arial" w:cs="Arial"/>
          <w:sz w:val="24"/>
          <w:szCs w:val="24"/>
          <w:lang w:bidi="en-US"/>
        </w:rPr>
        <w:t>,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gdy liczba chętnych do uczestnictwa w projekcie będzie większa niż zakłada liczba uczestników, pozostałe osoby zostaną wpisane na listę rezerwową. 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Osoby znajdujące się na liście rezerwowej, mogą zostać włączone do projektu w wyniku rezygnacji uczestnika z listy zasadniczej, według zasad określonych </w:t>
      </w:r>
      <w:r w:rsidR="00E82AFE">
        <w:rPr>
          <w:rFonts w:ascii="Arial" w:eastAsia="Tahoma" w:hAnsi="Arial" w:cs="Arial"/>
          <w:sz w:val="24"/>
          <w:szCs w:val="24"/>
          <w:lang w:bidi="en-US"/>
        </w:rPr>
        <w:br/>
      </w:r>
      <w:r w:rsidRPr="00F3762A">
        <w:rPr>
          <w:rFonts w:ascii="Arial" w:eastAsia="Tahoma" w:hAnsi="Arial" w:cs="Arial"/>
          <w:sz w:val="24"/>
          <w:szCs w:val="24"/>
          <w:lang w:bidi="en-US"/>
        </w:rPr>
        <w:t>w §2, ust. 5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 zakwalifikowaniu ucznia do projektu  koordynator  powiadomi poprzez wywieszenie listy osób zakwalifikowanych do uczestnictwa w projekcie na szkolnej tablicy ogłoszeń niezwłocznie po zakończeniu procesu rekrutacji. 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Zakwalifikowani uczestnicy mają obowiązek poinformowania koordynatora projektu w formie pisemnej o rezygnacji z uczestnictwa w projekcie  niezwłocznie w każdym  przypadku wystąpienia zdarzenia, które w jakikolwiek sposób będzie uniemożliwiał im uczestnictwo w projekcie.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Osoba zakwalifikowana do uczestnictwa w projekcie musi wypełnić oświadczenie, w którym wyraża zgodę na przetwarzanie danych osobowych </w:t>
      </w:r>
      <w:r w:rsidRPr="00F3762A">
        <w:rPr>
          <w:rFonts w:ascii="Arial" w:eastAsia="Tahoma" w:hAnsi="Arial" w:cs="Arial"/>
          <w:b/>
          <w:sz w:val="24"/>
          <w:szCs w:val="24"/>
          <w:lang w:bidi="en-US"/>
        </w:rPr>
        <w:t>(załącznik nr 2)</w:t>
      </w:r>
      <w:r w:rsidRPr="00F3762A">
        <w:rPr>
          <w:rFonts w:ascii="Arial" w:eastAsia="Tahoma" w:hAnsi="Arial" w:cs="Arial"/>
          <w:sz w:val="24"/>
          <w:szCs w:val="24"/>
          <w:lang w:bidi="en-US"/>
        </w:rPr>
        <w:t xml:space="preserve"> do celów związanych z realizacją projektu.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Informacje związane z rekrutacją i realizowanym projektem dostępne są w Biurze projektu (sekretariat szkoły) lub na stronie internetowej szkoły: www.zswerynia.pl</w:t>
      </w:r>
    </w:p>
    <w:p w:rsidR="007D21DB" w:rsidRPr="00F3762A" w:rsidRDefault="007D21DB" w:rsidP="007D21D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Przystąpienie przez kandydata do procesu rekrutacji jest równoznaczne z zaakceptowaniem przez niego postanowień niniejszego  regulaminu.</w:t>
      </w:r>
    </w:p>
    <w:p w:rsidR="007D21DB" w:rsidRPr="00F3762A" w:rsidRDefault="007D21DB" w:rsidP="007D21DB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21DB" w:rsidRDefault="007D21DB" w:rsidP="007D21DB">
      <w:pPr>
        <w:shd w:val="clear" w:color="auto" w:fill="FFFFFF"/>
        <w:spacing w:after="72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21DB" w:rsidRPr="00F3762A" w:rsidRDefault="007D21DB" w:rsidP="007D21DB">
      <w:pPr>
        <w:shd w:val="clear" w:color="auto" w:fill="FFFFFF"/>
        <w:spacing w:after="72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3</w:t>
      </w:r>
    </w:p>
    <w:p w:rsidR="007D21DB" w:rsidRPr="00F3762A" w:rsidRDefault="007D21DB" w:rsidP="007D21DB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  <w:r w:rsidRPr="00F3762A">
        <w:rPr>
          <w:rFonts w:ascii="Arial" w:hAnsi="Arial" w:cs="Arial"/>
          <w:b/>
          <w:bCs/>
          <w:iCs/>
          <w:sz w:val="24"/>
          <w:szCs w:val="24"/>
          <w:lang w:eastAsia="zh-CN"/>
        </w:rPr>
        <w:t>Zasady</w:t>
      </w:r>
      <w:r w:rsidR="00065B4D">
        <w:rPr>
          <w:rFonts w:ascii="Arial" w:hAnsi="Arial" w:cs="Arial"/>
          <w:b/>
          <w:bCs/>
          <w:iCs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b/>
          <w:bCs/>
          <w:iCs/>
          <w:sz w:val="24"/>
          <w:szCs w:val="24"/>
          <w:lang w:eastAsia="zh-CN"/>
        </w:rPr>
        <w:t>organizacji</w:t>
      </w:r>
      <w:r w:rsidR="00065B4D">
        <w:rPr>
          <w:rFonts w:ascii="Arial" w:hAnsi="Arial" w:cs="Arial"/>
          <w:b/>
          <w:bCs/>
          <w:iCs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b/>
          <w:bCs/>
          <w:iCs/>
          <w:sz w:val="24"/>
          <w:szCs w:val="24"/>
          <w:lang w:eastAsia="zh-CN"/>
        </w:rPr>
        <w:t>zajęć</w:t>
      </w:r>
      <w:r w:rsidR="00065B4D">
        <w:rPr>
          <w:rFonts w:ascii="Arial" w:hAnsi="Arial" w:cs="Arial"/>
          <w:b/>
          <w:bCs/>
          <w:iCs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b/>
          <w:bCs/>
          <w:iCs/>
          <w:sz w:val="24"/>
          <w:szCs w:val="24"/>
          <w:lang w:eastAsia="zh-CN"/>
        </w:rPr>
        <w:t>pozalekcyjnych</w:t>
      </w:r>
    </w:p>
    <w:p w:rsidR="007D21DB" w:rsidRPr="00F3762A" w:rsidRDefault="007D21DB" w:rsidP="007D21DB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zh-CN"/>
        </w:rPr>
      </w:pPr>
    </w:p>
    <w:p w:rsidR="007D21DB" w:rsidRPr="00F3762A" w:rsidRDefault="007D21DB" w:rsidP="007D21D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Uczestnictwo we wszystkich formach wsparcia w ramach projektu jest dla uczniów bezpłatne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i obowiązkowe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. </w:t>
      </w:r>
    </w:p>
    <w:p w:rsidR="007D21DB" w:rsidRPr="00F3762A" w:rsidRDefault="007D21DB" w:rsidP="007D21D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W ramach projektu realizowane będą następujące formy wsparcia:</w:t>
      </w:r>
    </w:p>
    <w:p w:rsidR="007D21DB" w:rsidRPr="00F3762A" w:rsidRDefault="007D21DB" w:rsidP="007D21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spotkania z pedagogiem szkolnym;</w:t>
      </w:r>
    </w:p>
    <w:p w:rsidR="007D21DB" w:rsidRPr="00F3762A" w:rsidRDefault="007D21DB" w:rsidP="007D21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pozalekcyjne zajęcia kulturowo-językowe;</w:t>
      </w:r>
    </w:p>
    <w:p w:rsidR="007D21DB" w:rsidRPr="00F3762A" w:rsidRDefault="007D21DB" w:rsidP="007D21D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3-tygodniowy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staż za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wodowy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 w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e Włoszech, Irlandii lub Niemczech. </w:t>
      </w:r>
    </w:p>
    <w:p w:rsidR="007D21DB" w:rsidRPr="00F3762A" w:rsidRDefault="007D21DB" w:rsidP="007D21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t>§ 4</w:t>
      </w:r>
      <w:r w:rsidRPr="00F3762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Prawa i obowiązki uczestnika projektu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Udział w projekcie jest całkowicie bezpłatny i finansowany przez Unię Europejską.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Po zadeklarowaniu się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i zakwalifikowaniu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uczęszczanie na zajęcia jest obowiązkowe.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Każdy uczestnik projektu bierze udział we wszystkich zajęciach pozalekcyjnych.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Zajęcia w projekcie mają charakter ciągły (trwają godzinę lekcyjną tj. 45 minut) odbywają się zgodnie z harmonogramami zatwierdzonymi przez koordynatora projektu. Harmonogram zajęć udostępniony uczestnikom przez e-dziennik, na tablicy informacyjnej oraz na stronie internetowej szkoły.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Uczestnik projektu zobowiązany jest do uczestnictwa we wszystkich działaniach w czasie trwania projektu.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Obecność uczestnika sprawdzana będzie na każdych zajęciach przez nauczyciela prowadzącego. W razie nieobecności uczestnik zajęć zobowiązany jest przedstawić odpowiednie usprawiedliwienie pisemne. 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Każdy uczestnik projektu może opuścić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nie więcej jak10 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% zajęć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 z powodu zdarzeń losowych</w:t>
      </w: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.</w:t>
      </w:r>
    </w:p>
    <w:p w:rsidR="007D21DB" w:rsidRPr="00F3762A" w:rsidRDefault="007D21DB" w:rsidP="007D21DB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 xml:space="preserve">Za nieobecność usprawiedliwioną uznaje się: </w:t>
      </w:r>
    </w:p>
    <w:p w:rsidR="007D21DB" w:rsidRPr="00F3762A" w:rsidRDefault="007D21DB" w:rsidP="007D21DB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przyczyny zdrowotne – dokumentem usprawiedliwiającym będzie stanowiło zwolnienie lekarskie;</w:t>
      </w:r>
    </w:p>
    <w:p w:rsidR="007D21DB" w:rsidRPr="00F3762A" w:rsidRDefault="007D21DB" w:rsidP="007D21DB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pl-PL"/>
        </w:rPr>
      </w:pPr>
      <w:r w:rsidRPr="00F3762A">
        <w:rPr>
          <w:rFonts w:ascii="Arial" w:eastAsia="Times New Roman" w:hAnsi="Arial" w:cs="Arial"/>
          <w:sz w:val="24"/>
          <w:szCs w:val="24"/>
          <w:lang w:val="ru-RU" w:eastAsia="pl-PL"/>
        </w:rPr>
        <w:t>zdarzenia losowe – dokumentem usprawiedliwiającym będzie stanowiło pisemne wyjaśnienie rodzica lub opiekuna prawnego,</w:t>
      </w:r>
    </w:p>
    <w:p w:rsidR="007D21DB" w:rsidRPr="00F3762A" w:rsidRDefault="007D21DB" w:rsidP="007D21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 nieusprawiedliwionej rezygnacji z udziału w projekcie w trakcie jego trwania uczestnik ponosi koszt proporcjonalny do ilości zajęć, w których uczestniczył.</w:t>
      </w:r>
    </w:p>
    <w:p w:rsidR="007D21DB" w:rsidRPr="00F3762A" w:rsidRDefault="007D21DB" w:rsidP="007D21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 rezygnacji lub wykluczenia osoby z udziału w danych zajęciach jej miejsce zajmują kolejno osoby z listy rezerwowej, na zasadach określonych w § 2, ust. 5</w:t>
      </w:r>
    </w:p>
    <w:p w:rsidR="007D21DB" w:rsidRPr="00F3762A" w:rsidRDefault="007D21DB" w:rsidP="007D21D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  <w:r w:rsidRPr="00F3762A">
        <w:rPr>
          <w:rFonts w:ascii="Arial" w:eastAsia="Tahoma" w:hAnsi="Arial" w:cs="Arial"/>
          <w:sz w:val="24"/>
          <w:szCs w:val="24"/>
          <w:lang w:bidi="en-US"/>
        </w:rPr>
        <w:t>W przypadku rezygnacji z uczestnictwa w projekcie, uczestnik projektu ma obowiązek przedstawić pisemne powody rezygnacji.</w:t>
      </w:r>
    </w:p>
    <w:p w:rsidR="007D21DB" w:rsidRPr="00F3762A" w:rsidRDefault="007D21DB" w:rsidP="007D21DB">
      <w:pPr>
        <w:suppressAutoHyphens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en-US"/>
        </w:rPr>
      </w:pPr>
    </w:p>
    <w:p w:rsidR="00E82AFE" w:rsidRDefault="00E82AFE" w:rsidP="007D21DB">
      <w:pPr>
        <w:spacing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val="en-US" w:bidi="en-US"/>
        </w:rPr>
      </w:pPr>
    </w:p>
    <w:p w:rsidR="00E82AFE" w:rsidRDefault="00E82AFE" w:rsidP="007D21DB">
      <w:pPr>
        <w:spacing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val="en-US" w:bidi="en-US"/>
        </w:rPr>
      </w:pPr>
    </w:p>
    <w:p w:rsidR="007D21DB" w:rsidRPr="00F3762A" w:rsidRDefault="007D21DB" w:rsidP="007D21DB">
      <w:pPr>
        <w:spacing w:line="240" w:lineRule="auto"/>
        <w:contextualSpacing/>
        <w:jc w:val="center"/>
        <w:rPr>
          <w:rFonts w:ascii="Arial" w:eastAsia="Tahoma" w:hAnsi="Arial" w:cs="Arial"/>
          <w:b/>
          <w:sz w:val="24"/>
          <w:szCs w:val="24"/>
          <w:lang w:val="en-US" w:bidi="en-US"/>
        </w:rPr>
      </w:pPr>
      <w:r w:rsidRPr="00F3762A">
        <w:rPr>
          <w:rFonts w:ascii="Arial" w:eastAsia="Tahoma" w:hAnsi="Arial" w:cs="Arial"/>
          <w:b/>
          <w:sz w:val="24"/>
          <w:szCs w:val="24"/>
          <w:lang w:val="en-US" w:bidi="en-US"/>
        </w:rPr>
        <w:lastRenderedPageBreak/>
        <w:t>§ 5</w:t>
      </w:r>
    </w:p>
    <w:p w:rsidR="007D21DB" w:rsidRPr="00F3762A" w:rsidRDefault="007D21DB" w:rsidP="007D21DB">
      <w:pPr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F3762A">
        <w:rPr>
          <w:rFonts w:ascii="Arial" w:hAnsi="Arial" w:cs="Arial"/>
          <w:b/>
          <w:sz w:val="24"/>
          <w:szCs w:val="24"/>
          <w:lang w:eastAsia="zh-CN"/>
        </w:rPr>
        <w:t>Obowiązki</w:t>
      </w:r>
      <w:r w:rsidR="00065B4D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b/>
          <w:sz w:val="24"/>
          <w:szCs w:val="24"/>
          <w:lang w:eastAsia="zh-CN"/>
        </w:rPr>
        <w:t>organizatora</w:t>
      </w:r>
      <w:r w:rsidRPr="00F3762A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p</w:t>
      </w:r>
      <w:r w:rsidRPr="00F3762A">
        <w:rPr>
          <w:rFonts w:ascii="Arial" w:hAnsi="Arial" w:cs="Arial"/>
          <w:b/>
          <w:sz w:val="24"/>
          <w:szCs w:val="24"/>
          <w:lang w:eastAsia="zh-CN"/>
        </w:rPr>
        <w:t>rojektu</w:t>
      </w:r>
    </w:p>
    <w:p w:rsidR="007D21DB" w:rsidRPr="00F3762A" w:rsidRDefault="007D21DB" w:rsidP="007D21DB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7D21DB" w:rsidRPr="00F3762A" w:rsidRDefault="007D21DB" w:rsidP="007D21D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3762A">
        <w:rPr>
          <w:rFonts w:ascii="Arial" w:hAnsi="Arial" w:cs="Arial"/>
          <w:sz w:val="24"/>
          <w:szCs w:val="24"/>
          <w:lang w:eastAsia="zh-CN"/>
        </w:rPr>
        <w:t>Do</w:t>
      </w:r>
      <w:r w:rsidR="00065B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obowiązków</w:t>
      </w:r>
      <w:r w:rsidR="00065B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organizatora</w:t>
      </w:r>
      <w:r w:rsidRPr="00F3762A">
        <w:rPr>
          <w:rFonts w:ascii="Arial" w:eastAsia="Times New Roman" w:hAnsi="Arial" w:cs="Arial"/>
          <w:sz w:val="24"/>
          <w:szCs w:val="24"/>
          <w:lang w:eastAsia="zh-CN"/>
        </w:rPr>
        <w:t xml:space="preserve"> p</w:t>
      </w:r>
      <w:r w:rsidRPr="00F3762A">
        <w:rPr>
          <w:rFonts w:ascii="Arial" w:hAnsi="Arial" w:cs="Arial"/>
          <w:sz w:val="24"/>
          <w:szCs w:val="24"/>
          <w:lang w:eastAsia="zh-CN"/>
        </w:rPr>
        <w:t>rojektu</w:t>
      </w:r>
      <w:r w:rsidR="00065B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należy</w:t>
      </w:r>
      <w:r w:rsidR="00065B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w</w:t>
      </w:r>
      <w:r w:rsidR="00065B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szczególności:</w:t>
      </w:r>
    </w:p>
    <w:p w:rsidR="007D21DB" w:rsidRPr="00F3762A" w:rsidRDefault="00065B4D" w:rsidP="007D21DB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3762A">
        <w:rPr>
          <w:rFonts w:ascii="Arial" w:hAnsi="Arial" w:cs="Arial"/>
          <w:sz w:val="24"/>
          <w:szCs w:val="24"/>
          <w:lang w:eastAsia="zh-CN"/>
        </w:rPr>
        <w:t>Z</w:t>
      </w:r>
      <w:r w:rsidR="007D21DB" w:rsidRPr="00F3762A">
        <w:rPr>
          <w:rFonts w:ascii="Arial" w:hAnsi="Arial" w:cs="Arial"/>
          <w:sz w:val="24"/>
          <w:szCs w:val="24"/>
          <w:lang w:eastAsia="zh-CN"/>
        </w:rPr>
        <w:t>apewnienie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7D21DB" w:rsidRPr="00F3762A">
        <w:rPr>
          <w:rFonts w:ascii="Arial" w:hAnsi="Arial" w:cs="Arial"/>
          <w:sz w:val="24"/>
          <w:szCs w:val="24"/>
          <w:lang w:eastAsia="zh-CN"/>
        </w:rPr>
        <w:t>wykwalifikowanej</w:t>
      </w: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7D21DB" w:rsidRPr="00F3762A">
        <w:rPr>
          <w:rFonts w:ascii="Arial" w:hAnsi="Arial" w:cs="Arial"/>
          <w:sz w:val="24"/>
          <w:szCs w:val="24"/>
          <w:lang w:eastAsia="zh-CN"/>
        </w:rPr>
        <w:t>kadry;</w:t>
      </w:r>
    </w:p>
    <w:p w:rsidR="007D21DB" w:rsidRPr="00F3762A" w:rsidRDefault="007D21DB" w:rsidP="007D21DB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3762A">
        <w:rPr>
          <w:rFonts w:ascii="Arial" w:eastAsia="Times New Roman" w:hAnsi="Arial" w:cs="Arial"/>
          <w:sz w:val="24"/>
          <w:szCs w:val="24"/>
          <w:lang w:eastAsia="zh-CN"/>
        </w:rPr>
        <w:t>organizacja zajęć z przygotowania językowo-kulturowo-pedagogicznego,</w:t>
      </w:r>
    </w:p>
    <w:p w:rsidR="007D21DB" w:rsidRPr="00F3762A" w:rsidRDefault="007D21DB" w:rsidP="007D21DB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3762A">
        <w:rPr>
          <w:rFonts w:ascii="Arial" w:hAnsi="Arial" w:cs="Arial"/>
          <w:sz w:val="24"/>
          <w:szCs w:val="24"/>
          <w:lang w:eastAsia="zh-CN"/>
        </w:rPr>
        <w:t>zapewnieniesalszkoleniowychzgodnychzestandardamiprzyjętymidlategotypudziałań.</w:t>
      </w:r>
    </w:p>
    <w:p w:rsidR="007D21DB" w:rsidRPr="00F3762A" w:rsidRDefault="007D21DB" w:rsidP="007D21DB">
      <w:pPr>
        <w:numPr>
          <w:ilvl w:val="0"/>
          <w:numId w:val="18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3762A">
        <w:rPr>
          <w:rFonts w:ascii="Arial" w:eastAsia="Times New Roman" w:hAnsi="Arial" w:cs="Arial"/>
          <w:sz w:val="24"/>
          <w:szCs w:val="24"/>
          <w:lang w:eastAsia="zh-CN"/>
        </w:rPr>
        <w:t>organizacja wyjazdu do Włoch, Irlandii lub Niemiec.</w:t>
      </w:r>
    </w:p>
    <w:p w:rsidR="007D21DB" w:rsidRPr="00F3762A" w:rsidRDefault="007D21DB" w:rsidP="007D21DB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F3762A">
        <w:rPr>
          <w:rFonts w:ascii="Arial" w:hAnsi="Arial" w:cs="Arial"/>
          <w:sz w:val="24"/>
          <w:szCs w:val="24"/>
          <w:lang w:eastAsia="zh-CN"/>
        </w:rPr>
        <w:t>Wydanie</w:t>
      </w:r>
      <w:r w:rsidR="00065B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uczestnikom zaświadczeń</w:t>
      </w:r>
      <w:r w:rsidR="00065B4D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F3762A">
        <w:rPr>
          <w:rFonts w:ascii="Arial" w:hAnsi="Arial" w:cs="Arial"/>
          <w:sz w:val="24"/>
          <w:szCs w:val="24"/>
          <w:lang w:eastAsia="zh-CN"/>
        </w:rPr>
        <w:t>lub</w:t>
      </w:r>
      <w:r w:rsidR="00065B4D">
        <w:rPr>
          <w:rFonts w:ascii="Arial" w:hAnsi="Arial" w:cs="Arial"/>
          <w:sz w:val="24"/>
          <w:szCs w:val="24"/>
          <w:lang w:eastAsia="zh-CN"/>
        </w:rPr>
        <w:t xml:space="preserve"> certyfikatów u</w:t>
      </w:r>
      <w:r w:rsidRPr="00F3762A">
        <w:rPr>
          <w:rFonts w:ascii="Arial" w:hAnsi="Arial" w:cs="Arial"/>
          <w:sz w:val="24"/>
          <w:szCs w:val="24"/>
          <w:lang w:eastAsia="zh-CN"/>
        </w:rPr>
        <w:t>czestnictwa w projekcie.</w:t>
      </w:r>
    </w:p>
    <w:p w:rsidR="007D21DB" w:rsidRPr="00F3762A" w:rsidRDefault="007D21DB" w:rsidP="007D21DB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7D21DB" w:rsidRPr="00F3762A" w:rsidRDefault="007D21DB" w:rsidP="007D21DB">
      <w:pPr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§ 6</w:t>
      </w: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b/>
          <w:sz w:val="24"/>
          <w:szCs w:val="24"/>
          <w:lang w:val="ru-RU" w:eastAsia="pl-PL"/>
        </w:rPr>
        <w:t>Postanowienia końcowe</w:t>
      </w:r>
    </w:p>
    <w:p w:rsidR="007D21DB" w:rsidRPr="00F3762A" w:rsidRDefault="007D21DB" w:rsidP="007D21D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D21DB" w:rsidRPr="00F3762A" w:rsidRDefault="007D21DB" w:rsidP="007D21D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Regulamin wchodzi w życie z dniem podjęcia i może ulec zmianie z przyczyn niezależnych od Beneficjenta projektu. </w:t>
      </w:r>
    </w:p>
    <w:p w:rsidR="007D21DB" w:rsidRPr="00F3762A" w:rsidRDefault="007D21DB" w:rsidP="007D21D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W przypadku przerwania udziału w zajęciach z winy ucznia lub niedotrzymania wymaganego poziomu frekwencji na zajęciach, za wyjątkiem zdarzeń losowych, uczestnik zobowiązany jest do całkowitego zwrotu kosztów uczestnictwa w projekcie.</w:t>
      </w:r>
    </w:p>
    <w:p w:rsidR="007D21DB" w:rsidRPr="00F3762A" w:rsidRDefault="007D21DB" w:rsidP="007D21D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Regulamin oraz jego zmiany odbywać się będą poprzez publikacje na stronie internetowej szkoły.</w:t>
      </w:r>
    </w:p>
    <w:p w:rsidR="007D21DB" w:rsidRPr="00F3762A" w:rsidRDefault="007D21DB" w:rsidP="007D21DB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Dyrektor zespołu oraz koordynator projektu zastrzega sobie prawo do decydowania</w:t>
      </w:r>
      <w:r w:rsidR="006874B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3762A">
        <w:rPr>
          <w:rFonts w:ascii="Arial" w:eastAsia="Times New Roman" w:hAnsi="Arial" w:cs="Arial"/>
          <w:sz w:val="24"/>
          <w:szCs w:val="24"/>
          <w:lang w:eastAsia="pl-PL"/>
        </w:rPr>
        <w:t>w sprawach nieobjętych regulaminem oraz w sytuacjach spornych.</w:t>
      </w:r>
    </w:p>
    <w:p w:rsidR="007D21DB" w:rsidRPr="00F3762A" w:rsidRDefault="007D21DB" w:rsidP="007D21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DB" w:rsidRPr="00F3762A" w:rsidRDefault="007D21DB" w:rsidP="007D21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DB" w:rsidRPr="00F3762A" w:rsidRDefault="007D21DB" w:rsidP="007D21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DB" w:rsidRPr="00F3762A" w:rsidRDefault="007D21DB" w:rsidP="007D21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7D21DB" w:rsidRPr="00F3762A" w:rsidRDefault="007D21DB" w:rsidP="007D21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 xml:space="preserve">Formularz zgłoszeniowy </w:t>
      </w:r>
    </w:p>
    <w:p w:rsidR="007D21DB" w:rsidRPr="00F3762A" w:rsidRDefault="007D21DB" w:rsidP="007D21D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3762A">
        <w:rPr>
          <w:rFonts w:ascii="Arial" w:eastAsia="Times New Roman" w:hAnsi="Arial" w:cs="Arial"/>
          <w:sz w:val="24"/>
          <w:szCs w:val="24"/>
          <w:lang w:eastAsia="pl-PL"/>
        </w:rPr>
        <w:t>Oświadczenie uczestnika/uczestniczki projektu.</w:t>
      </w:r>
    </w:p>
    <w:p w:rsidR="007D21DB" w:rsidRPr="00F3762A" w:rsidRDefault="007D21DB" w:rsidP="007D21DB">
      <w:pPr>
        <w:tabs>
          <w:tab w:val="left" w:pos="2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21DB" w:rsidRPr="00F3762A" w:rsidRDefault="007D21DB" w:rsidP="007D21DB"/>
    <w:p w:rsidR="00425843" w:rsidRPr="00E2573E" w:rsidRDefault="00425843" w:rsidP="00E2573E">
      <w:pPr>
        <w:tabs>
          <w:tab w:val="left" w:pos="7560"/>
        </w:tabs>
      </w:pPr>
    </w:p>
    <w:sectPr w:rsidR="00425843" w:rsidRPr="00E2573E" w:rsidSect="00E2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A53" w:rsidRDefault="00520A53" w:rsidP="009F2E8D">
      <w:pPr>
        <w:spacing w:after="0" w:line="240" w:lineRule="auto"/>
      </w:pPr>
      <w:r>
        <w:separator/>
      </w:r>
    </w:p>
  </w:endnote>
  <w:endnote w:type="continuationSeparator" w:id="1">
    <w:p w:rsidR="00520A53" w:rsidRDefault="00520A53" w:rsidP="009F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06" w:rsidRDefault="00D132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43" w:rsidRDefault="00425843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pBdr>
        <w:bottom w:val="single" w:sz="12" w:space="1" w:color="auto"/>
      </w:pBdr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2D3246" w:rsidRDefault="002D324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</w:p>
  <w:p w:rsidR="005C4B7C" w:rsidRDefault="00995596" w:rsidP="005C4B7C">
    <w:pPr>
      <w:pStyle w:val="Stopka"/>
      <w:jc w:val="center"/>
      <w:rPr>
        <w:rFonts w:ascii="Arial" w:hAnsi="Arial" w:cs="Arial"/>
        <w:b/>
        <w:color w:val="222222"/>
        <w:sz w:val="20"/>
        <w:szCs w:val="20"/>
        <w:shd w:val="clear" w:color="auto" w:fill="FFFFFF"/>
      </w:rPr>
    </w:pP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ERASMUS+  Mobilność osób uczących się i kadry w ramach kształcenia zawodowego</w:t>
    </w:r>
  </w:p>
  <w:p w:rsidR="00995596" w:rsidRPr="005C4B7C" w:rsidRDefault="00995596" w:rsidP="005C4B7C">
    <w:pPr>
      <w:pStyle w:val="Stopka"/>
      <w:jc w:val="center"/>
      <w:rPr>
        <w:rFonts w:ascii="Arial" w:hAnsi="Arial" w:cs="Arial"/>
        <w:b/>
        <w:sz w:val="20"/>
        <w:szCs w:val="20"/>
        <w:lang w:val="en-US"/>
      </w:rPr>
    </w:pP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Projekt realizowany przez Zespół Szkół Agrotechniczno-Ekonomicznych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</w:rPr>
      <w:t>im. Komisji Edukacji Narodowejw Weryni</w:t>
    </w:r>
  </w:p>
  <w:p w:rsidR="009F2E8D" w:rsidRPr="005C4B7C" w:rsidRDefault="009F2E8D" w:rsidP="009F2E8D">
    <w:pPr>
      <w:pStyle w:val="Stopka"/>
      <w:jc w:val="center"/>
      <w:rPr>
        <w:rFonts w:ascii="Arial" w:hAnsi="Arial" w:cs="Arial"/>
        <w:sz w:val="20"/>
        <w:szCs w:val="20"/>
      </w:rPr>
    </w:pPr>
    <w:r w:rsidRPr="005C4B7C">
      <w:rPr>
        <w:rFonts w:ascii="Arial" w:hAnsi="Arial" w:cs="Arial"/>
        <w:sz w:val="20"/>
        <w:szCs w:val="20"/>
        <w:lang w:val="en-US"/>
      </w:rPr>
      <w:t>Werynia 501, 36-100 Kolbuszowa</w:t>
    </w:r>
    <w:r w:rsidR="005C4B7C" w:rsidRPr="005C4B7C">
      <w:rPr>
        <w:rFonts w:ascii="Arial" w:hAnsi="Arial" w:cs="Arial"/>
        <w:sz w:val="20"/>
        <w:szCs w:val="20"/>
        <w:lang w:val="en-US"/>
      </w:rPr>
      <w:t xml:space="preserve">, </w:t>
    </w:r>
    <w:r w:rsidRPr="005C4B7C">
      <w:rPr>
        <w:rFonts w:ascii="Arial" w:hAnsi="Arial" w:cs="Arial"/>
        <w:sz w:val="20"/>
        <w:szCs w:val="20"/>
        <w:lang w:val="en-US"/>
      </w:rPr>
      <w:t>www.zswerynia.pl</w:t>
    </w:r>
    <w:r w:rsidR="005C4B7C">
      <w:rPr>
        <w:rFonts w:ascii="Arial" w:hAnsi="Arial" w:cs="Arial"/>
        <w:sz w:val="20"/>
        <w:szCs w:val="20"/>
        <w:lang w:val="en-US"/>
      </w:rPr>
      <w:t>,</w:t>
    </w:r>
    <w:r w:rsidR="005C4B7C" w:rsidRPr="005C4B7C">
      <w:rPr>
        <w:rFonts w:ascii="Arial" w:hAnsi="Arial" w:cs="Arial"/>
        <w:sz w:val="20"/>
        <w:szCs w:val="20"/>
        <w:lang w:val="en-US"/>
      </w:rPr>
      <w:t xml:space="preserve">e-mail: zswerynia@zswerynia.pl, </w:t>
    </w:r>
    <w:r w:rsidR="00203C96">
      <w:rPr>
        <w:rFonts w:ascii="Arial" w:hAnsi="Arial" w:cs="Arial"/>
        <w:sz w:val="20"/>
        <w:szCs w:val="20"/>
        <w:lang w:val="en-US"/>
      </w:rPr>
      <w:br/>
    </w:r>
    <w:r w:rsidRPr="005C4B7C">
      <w:rPr>
        <w:rFonts w:ascii="Arial" w:hAnsi="Arial" w:cs="Arial"/>
        <w:sz w:val="20"/>
        <w:szCs w:val="20"/>
      </w:rPr>
      <w:t xml:space="preserve">tel. 17 227 14 41 </w:t>
    </w:r>
  </w:p>
  <w:p w:rsidR="009F2E8D" w:rsidRDefault="009F2E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06" w:rsidRDefault="00D132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A53" w:rsidRDefault="00520A53" w:rsidP="009F2E8D">
      <w:pPr>
        <w:spacing w:after="0" w:line="240" w:lineRule="auto"/>
      </w:pPr>
      <w:r>
        <w:separator/>
      </w:r>
    </w:p>
  </w:footnote>
  <w:footnote w:type="continuationSeparator" w:id="1">
    <w:p w:rsidR="00520A53" w:rsidRDefault="00520A53" w:rsidP="009F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06" w:rsidRDefault="00D132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8D" w:rsidRDefault="009B520E" w:rsidP="009412D1">
    <w:pPr>
      <w:pStyle w:val="Nagwek"/>
      <w:tabs>
        <w:tab w:val="clear" w:pos="4536"/>
        <w:tab w:val="left" w:pos="948"/>
        <w:tab w:val="center" w:pos="6521"/>
        <w:tab w:val="center" w:pos="7088"/>
      </w:tabs>
      <w:rPr>
        <w:b/>
      </w:rPr>
    </w:pPr>
    <w:r>
      <w:rPr>
        <w:noProof/>
        <w:lang w:eastAsia="pl-PL"/>
      </w:rPr>
      <w:drawing>
        <wp:inline distT="0" distB="0" distL="0" distR="0">
          <wp:extent cx="2787390" cy="1171575"/>
          <wp:effectExtent l="0" t="0" r="0" b="0"/>
          <wp:docPr id="2" name="Obraz 2" descr="Projekt „Mobilny Bibliotekarz” – Wojewódzka Biblioteka Publiczna im.  Hieronima Łopaciński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jekt „Mobilny Bibliotekarz” – Wojewódzka Biblioteka Publiczna im.  Hieronima Łopaciński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9640" cy="11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B7C">
      <w:rPr>
        <w:b/>
      </w:rPr>
      <w:tab/>
    </w:r>
    <w:r w:rsidR="009412D1">
      <w:rPr>
        <w:b/>
        <w:noProof/>
        <w:lang w:eastAsia="pl-PL"/>
      </w:rPr>
      <w:drawing>
        <wp:inline distT="0" distB="0" distL="0" distR="0">
          <wp:extent cx="10763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2E8D" w:rsidRDefault="0099559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EUROPEJSKIE PRAKTYKI ZAWODOWE</w:t>
    </w:r>
  </w:p>
  <w:p w:rsidR="002D3246" w:rsidRDefault="002D3246" w:rsidP="009F2E8D">
    <w:pPr>
      <w:pStyle w:val="Nagwek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________________________________________________</w:t>
    </w:r>
  </w:p>
  <w:p w:rsidR="00425843" w:rsidRPr="009F2E8D" w:rsidRDefault="00425843" w:rsidP="009F2E8D">
    <w:pPr>
      <w:pStyle w:val="Nagwek"/>
      <w:jc w:val="center"/>
      <w:rPr>
        <w:b/>
        <w:i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06" w:rsidRDefault="00D132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41D7C"/>
    <w:multiLevelType w:val="hybridMultilevel"/>
    <w:tmpl w:val="CF8E05B4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0CB0"/>
    <w:multiLevelType w:val="hybridMultilevel"/>
    <w:tmpl w:val="C188FCB2"/>
    <w:lvl w:ilvl="0" w:tplc="4E1C01FA">
      <w:start w:val="1"/>
      <w:numFmt w:val="bullet"/>
      <w:lvlText w:val="­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173C5B"/>
    <w:multiLevelType w:val="multilevel"/>
    <w:tmpl w:val="462677AC"/>
    <w:lvl w:ilvl="0">
      <w:start w:val="1"/>
      <w:numFmt w:val="bullet"/>
      <w:lvlText w:val="­"/>
      <w:lvlJc w:val="left"/>
      <w:pPr>
        <w:tabs>
          <w:tab w:val="num" w:pos="935"/>
        </w:tabs>
        <w:ind w:left="935" w:hanging="227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A676F"/>
    <w:multiLevelType w:val="hybridMultilevel"/>
    <w:tmpl w:val="A792FF64"/>
    <w:lvl w:ilvl="0" w:tplc="4E1C01FA">
      <w:start w:val="1"/>
      <w:numFmt w:val="bullet"/>
      <w:lvlText w:val="­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E4D29"/>
    <w:multiLevelType w:val="hybridMultilevel"/>
    <w:tmpl w:val="E592BBE8"/>
    <w:lvl w:ilvl="0" w:tplc="4E1C01FA">
      <w:start w:val="1"/>
      <w:numFmt w:val="bullet"/>
      <w:lvlText w:val="­"/>
      <w:lvlJc w:val="left"/>
      <w:pPr>
        <w:ind w:left="1068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86D307F"/>
    <w:multiLevelType w:val="hybridMultilevel"/>
    <w:tmpl w:val="2B84EABC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5826"/>
    <w:multiLevelType w:val="hybridMultilevel"/>
    <w:tmpl w:val="C3D2EA66"/>
    <w:lvl w:ilvl="0" w:tplc="4E1C01FA">
      <w:start w:val="1"/>
      <w:numFmt w:val="bullet"/>
      <w:lvlText w:val="­"/>
      <w:lvlJc w:val="left"/>
      <w:pPr>
        <w:tabs>
          <w:tab w:val="num" w:pos="1174"/>
        </w:tabs>
        <w:ind w:left="1174" w:hanging="22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7"/>
        </w:tabs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7"/>
        </w:tabs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7"/>
        </w:tabs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7"/>
        </w:tabs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7"/>
        </w:tabs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7"/>
        </w:tabs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7"/>
        </w:tabs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7"/>
        </w:tabs>
        <w:ind w:left="7067" w:hanging="180"/>
      </w:pPr>
    </w:lvl>
  </w:abstractNum>
  <w:abstractNum w:abstractNumId="8">
    <w:nsid w:val="26AF366B"/>
    <w:multiLevelType w:val="hybridMultilevel"/>
    <w:tmpl w:val="4990AD1C"/>
    <w:lvl w:ilvl="0" w:tplc="1BDAB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3A57572"/>
    <w:multiLevelType w:val="hybridMultilevel"/>
    <w:tmpl w:val="5838E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63193"/>
    <w:multiLevelType w:val="hybridMultilevel"/>
    <w:tmpl w:val="30A23652"/>
    <w:lvl w:ilvl="0" w:tplc="4E1C01FA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655AD"/>
    <w:multiLevelType w:val="hybridMultilevel"/>
    <w:tmpl w:val="C7581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DE2910"/>
    <w:multiLevelType w:val="hybridMultilevel"/>
    <w:tmpl w:val="0F520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6C711F"/>
    <w:multiLevelType w:val="hybridMultilevel"/>
    <w:tmpl w:val="8628490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E349F"/>
    <w:multiLevelType w:val="multilevel"/>
    <w:tmpl w:val="A2589A90"/>
    <w:lvl w:ilvl="0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2210"/>
        </w:tabs>
        <w:ind w:left="2210" w:hanging="36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5">
    <w:nsid w:val="56D26B75"/>
    <w:multiLevelType w:val="hybridMultilevel"/>
    <w:tmpl w:val="2D94F632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85CF2"/>
    <w:multiLevelType w:val="hybridMultilevel"/>
    <w:tmpl w:val="83085204"/>
    <w:lvl w:ilvl="0" w:tplc="E716C1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357219"/>
    <w:multiLevelType w:val="hybridMultilevel"/>
    <w:tmpl w:val="6818D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1C01FA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FE19CA"/>
    <w:multiLevelType w:val="hybridMultilevel"/>
    <w:tmpl w:val="4040669A"/>
    <w:lvl w:ilvl="0" w:tplc="4E1C01FA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004FF9"/>
    <w:multiLevelType w:val="hybridMultilevel"/>
    <w:tmpl w:val="F1E0B012"/>
    <w:lvl w:ilvl="0" w:tplc="C3FAE9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4E1C01FA">
      <w:start w:val="1"/>
      <w:numFmt w:val="bullet"/>
      <w:lvlText w:val="­"/>
      <w:lvlJc w:val="left"/>
      <w:pPr>
        <w:tabs>
          <w:tab w:val="num" w:pos="1307"/>
        </w:tabs>
        <w:ind w:left="1307" w:hanging="227"/>
      </w:pPr>
      <w:rPr>
        <w:rFonts w:ascii="Arial" w:hAnsi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83DE1"/>
    <w:multiLevelType w:val="hybridMultilevel"/>
    <w:tmpl w:val="9350DB9C"/>
    <w:lvl w:ilvl="0" w:tplc="9D067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E1C01FA">
      <w:start w:val="1"/>
      <w:numFmt w:val="bullet"/>
      <w:lvlText w:val="­"/>
      <w:lvlJc w:val="left"/>
      <w:pPr>
        <w:tabs>
          <w:tab w:val="num" w:pos="947"/>
        </w:tabs>
        <w:ind w:left="947" w:hanging="227"/>
      </w:pPr>
      <w:rPr>
        <w:rFonts w:ascii="Arial" w:hAnsi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743CBE"/>
    <w:multiLevelType w:val="hybridMultilevel"/>
    <w:tmpl w:val="8B6AE758"/>
    <w:lvl w:ilvl="0" w:tplc="9A9A7E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64BB3"/>
    <w:multiLevelType w:val="hybridMultilevel"/>
    <w:tmpl w:val="C7DA8162"/>
    <w:lvl w:ilvl="0" w:tplc="4E1C01FA">
      <w:start w:val="1"/>
      <w:numFmt w:val="bullet"/>
      <w:lvlText w:val="­"/>
      <w:lvlJc w:val="left"/>
      <w:pPr>
        <w:tabs>
          <w:tab w:val="num" w:pos="935"/>
        </w:tabs>
        <w:ind w:left="935" w:hanging="227"/>
      </w:pPr>
      <w:rPr>
        <w:rFonts w:ascii="Arial" w:hAnsi="Arial" w:hint="default"/>
        <w:b w:val="0"/>
      </w:rPr>
    </w:lvl>
    <w:lvl w:ilvl="1" w:tplc="4E1C01FA">
      <w:start w:val="1"/>
      <w:numFmt w:val="bullet"/>
      <w:lvlText w:val="­"/>
      <w:lvlJc w:val="left"/>
      <w:pPr>
        <w:tabs>
          <w:tab w:val="num" w:pos="1655"/>
        </w:tabs>
        <w:ind w:left="1655" w:hanging="227"/>
      </w:pPr>
      <w:rPr>
        <w:rFonts w:ascii="Arial" w:hAnsi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6"/>
  </w:num>
  <w:num w:numId="5">
    <w:abstractNumId w:val="15"/>
  </w:num>
  <w:num w:numId="6">
    <w:abstractNumId w:val="0"/>
  </w:num>
  <w:num w:numId="7">
    <w:abstractNumId w:val="17"/>
  </w:num>
  <w:num w:numId="8">
    <w:abstractNumId w:val="20"/>
  </w:num>
  <w:num w:numId="9">
    <w:abstractNumId w:val="11"/>
  </w:num>
  <w:num w:numId="10">
    <w:abstractNumId w:val="7"/>
  </w:num>
  <w:num w:numId="11">
    <w:abstractNumId w:val="19"/>
  </w:num>
  <w:num w:numId="12">
    <w:abstractNumId w:val="3"/>
  </w:num>
  <w:num w:numId="13">
    <w:abstractNumId w:val="22"/>
  </w:num>
  <w:num w:numId="14">
    <w:abstractNumId w:val="8"/>
  </w:num>
  <w:num w:numId="15">
    <w:abstractNumId w:val="4"/>
  </w:num>
  <w:num w:numId="16">
    <w:abstractNumId w:val="14"/>
  </w:num>
  <w:num w:numId="17">
    <w:abstractNumId w:val="16"/>
  </w:num>
  <w:num w:numId="18">
    <w:abstractNumId w:val="5"/>
  </w:num>
  <w:num w:numId="19">
    <w:abstractNumId w:val="2"/>
  </w:num>
  <w:num w:numId="20">
    <w:abstractNumId w:val="10"/>
  </w:num>
  <w:num w:numId="21">
    <w:abstractNumId w:val="18"/>
  </w:num>
  <w:num w:numId="22">
    <w:abstractNumId w:val="1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F2E8D"/>
    <w:rsid w:val="000532B1"/>
    <w:rsid w:val="00065B4D"/>
    <w:rsid w:val="000D6E2F"/>
    <w:rsid w:val="00174FF9"/>
    <w:rsid w:val="00203C96"/>
    <w:rsid w:val="002D3246"/>
    <w:rsid w:val="002D730A"/>
    <w:rsid w:val="002E0F60"/>
    <w:rsid w:val="00303B9A"/>
    <w:rsid w:val="00305360"/>
    <w:rsid w:val="003365CC"/>
    <w:rsid w:val="0041413A"/>
    <w:rsid w:val="00425843"/>
    <w:rsid w:val="00520A53"/>
    <w:rsid w:val="00550659"/>
    <w:rsid w:val="005C4B7C"/>
    <w:rsid w:val="006874BF"/>
    <w:rsid w:val="006C453A"/>
    <w:rsid w:val="00772ED4"/>
    <w:rsid w:val="007D21DB"/>
    <w:rsid w:val="007F1B97"/>
    <w:rsid w:val="008B170F"/>
    <w:rsid w:val="009412D1"/>
    <w:rsid w:val="00941790"/>
    <w:rsid w:val="00984E76"/>
    <w:rsid w:val="00995596"/>
    <w:rsid w:val="009B520E"/>
    <w:rsid w:val="009F2E8D"/>
    <w:rsid w:val="00B324A5"/>
    <w:rsid w:val="00C90E41"/>
    <w:rsid w:val="00CA4210"/>
    <w:rsid w:val="00D13206"/>
    <w:rsid w:val="00D331C6"/>
    <w:rsid w:val="00E05313"/>
    <w:rsid w:val="00E2573E"/>
    <w:rsid w:val="00E82AFE"/>
    <w:rsid w:val="00EA1E69"/>
    <w:rsid w:val="00F9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D21DB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Arial Narrow" w:eastAsia="Times New Roman" w:hAnsi="Arial Narrow"/>
      <w:i/>
      <w:iCs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D21DB"/>
    <w:pPr>
      <w:keepNext/>
      <w:numPr>
        <w:ilvl w:val="5"/>
        <w:numId w:val="6"/>
      </w:numPr>
      <w:suppressAutoHyphens/>
      <w:spacing w:before="280" w:after="280" w:line="240" w:lineRule="auto"/>
      <w:jc w:val="center"/>
      <w:outlineLvl w:val="5"/>
    </w:pPr>
    <w:rPr>
      <w:rFonts w:ascii="Arial Narrow" w:eastAsia="Times New Roman" w:hAnsi="Arial Narrow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D21DB"/>
    <w:pPr>
      <w:keepNext/>
      <w:numPr>
        <w:ilvl w:val="7"/>
        <w:numId w:val="6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jc w:val="center"/>
      <w:outlineLvl w:val="7"/>
    </w:pPr>
    <w:rPr>
      <w:rFonts w:ascii="Arial Narrow" w:eastAsia="Times New Roman" w:hAnsi="Arial Narrow"/>
      <w:b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7D21DB"/>
    <w:rPr>
      <w:rFonts w:ascii="Arial Narrow" w:eastAsia="Times New Roman" w:hAnsi="Arial Narrow"/>
      <w:i/>
      <w:i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D21DB"/>
    <w:rPr>
      <w:rFonts w:ascii="Arial Narrow" w:eastAsia="Times New Roman" w:hAnsi="Arial Narrow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D21DB"/>
    <w:rPr>
      <w:rFonts w:ascii="Arial Narrow" w:eastAsia="Times New Roman" w:hAnsi="Arial Narrow"/>
      <w:b/>
      <w:iCs/>
      <w:sz w:val="24"/>
      <w:szCs w:val="24"/>
      <w:shd w:val="clear" w:color="auto" w:fill="CCCCCC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9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D21DB"/>
    <w:pPr>
      <w:keepNext/>
      <w:numPr>
        <w:ilvl w:val="2"/>
        <w:numId w:val="6"/>
      </w:numPr>
      <w:suppressAutoHyphens/>
      <w:spacing w:after="0" w:line="240" w:lineRule="auto"/>
      <w:jc w:val="center"/>
      <w:outlineLvl w:val="2"/>
    </w:pPr>
    <w:rPr>
      <w:rFonts w:ascii="Arial Narrow" w:eastAsia="Times New Roman" w:hAnsi="Arial Narrow"/>
      <w:i/>
      <w:iCs/>
      <w:sz w:val="20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D21DB"/>
    <w:pPr>
      <w:keepNext/>
      <w:numPr>
        <w:ilvl w:val="5"/>
        <w:numId w:val="6"/>
      </w:numPr>
      <w:suppressAutoHyphens/>
      <w:spacing w:before="280" w:after="280" w:line="240" w:lineRule="auto"/>
      <w:jc w:val="center"/>
      <w:outlineLvl w:val="5"/>
    </w:pPr>
    <w:rPr>
      <w:rFonts w:ascii="Arial Narrow" w:eastAsia="Times New Roman" w:hAnsi="Arial Narrow"/>
      <w:b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D21DB"/>
    <w:pPr>
      <w:keepNext/>
      <w:numPr>
        <w:ilvl w:val="7"/>
        <w:numId w:val="6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jc w:val="center"/>
      <w:outlineLvl w:val="7"/>
    </w:pPr>
    <w:rPr>
      <w:rFonts w:ascii="Arial Narrow" w:eastAsia="Times New Roman" w:hAnsi="Arial Narrow"/>
      <w:b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E8D"/>
  </w:style>
  <w:style w:type="paragraph" w:styleId="Stopka">
    <w:name w:val="footer"/>
    <w:basedOn w:val="Normalny"/>
    <w:link w:val="StopkaZnak"/>
    <w:uiPriority w:val="99"/>
    <w:unhideWhenUsed/>
    <w:rsid w:val="009F2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E8D"/>
  </w:style>
  <w:style w:type="character" w:styleId="Hipercze">
    <w:name w:val="Hyperlink"/>
    <w:uiPriority w:val="99"/>
    <w:unhideWhenUsed/>
    <w:rsid w:val="005C4B7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5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05360"/>
    <w:rPr>
      <w:b/>
      <w:bCs/>
    </w:rPr>
  </w:style>
  <w:style w:type="character" w:styleId="Uwydatnienie">
    <w:name w:val="Emphasis"/>
    <w:uiPriority w:val="20"/>
    <w:qFormat/>
    <w:rsid w:val="00305360"/>
    <w:rPr>
      <w:i/>
      <w:iCs/>
    </w:rPr>
  </w:style>
  <w:style w:type="paragraph" w:styleId="Akapitzlist">
    <w:name w:val="List Paragraph"/>
    <w:basedOn w:val="Normalny"/>
    <w:uiPriority w:val="34"/>
    <w:qFormat/>
    <w:rsid w:val="00425843"/>
    <w:pPr>
      <w:spacing w:after="160" w:line="259" w:lineRule="auto"/>
      <w:ind w:left="720"/>
      <w:contextualSpacing/>
    </w:pPr>
  </w:style>
  <w:style w:type="character" w:customStyle="1" w:styleId="Circle">
    <w:name w:val="Circle"/>
    <w:rsid w:val="00425843"/>
    <w:rPr>
      <w:i/>
      <w:iCs/>
      <w:bdr w:val="single" w:sz="4" w:space="0" w:color="auto" w:frame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D3246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rsid w:val="007D21DB"/>
    <w:rPr>
      <w:rFonts w:ascii="Arial Narrow" w:eastAsia="Times New Roman" w:hAnsi="Arial Narrow"/>
      <w:i/>
      <w:i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D21DB"/>
    <w:rPr>
      <w:rFonts w:ascii="Arial Narrow" w:eastAsia="Times New Roman" w:hAnsi="Arial Narrow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D21DB"/>
    <w:rPr>
      <w:rFonts w:ascii="Arial Narrow" w:eastAsia="Times New Roman" w:hAnsi="Arial Narrow"/>
      <w:b/>
      <w:iCs/>
      <w:sz w:val="24"/>
      <w:szCs w:val="24"/>
      <w:shd w:val="clear" w:color="auto" w:fill="CCCCCC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weryn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1667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Wioletta Majewska</cp:lastModifiedBy>
  <cp:revision>7</cp:revision>
  <cp:lastPrinted>2019-12-03T12:01:00Z</cp:lastPrinted>
  <dcterms:created xsi:type="dcterms:W3CDTF">2020-12-20T13:18:00Z</dcterms:created>
  <dcterms:modified xsi:type="dcterms:W3CDTF">2020-12-21T15:13:00Z</dcterms:modified>
</cp:coreProperties>
</file>