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3D" w:rsidRPr="007C7FD4" w:rsidRDefault="00A97032">
      <w:pPr>
        <w:rPr>
          <w:b/>
          <w:sz w:val="24"/>
        </w:rPr>
      </w:pPr>
      <w:r w:rsidRPr="007C7FD4">
        <w:rPr>
          <w:b/>
          <w:sz w:val="24"/>
        </w:rPr>
        <w:t>Katecheza 35</w:t>
      </w:r>
    </w:p>
    <w:p w:rsidR="00A97032" w:rsidRPr="007C7FD4" w:rsidRDefault="00A97032">
      <w:pPr>
        <w:rPr>
          <w:rFonts w:ascii="Verdana" w:hAnsi="Verdana"/>
          <w:b/>
          <w:color w:val="000000"/>
          <w:sz w:val="24"/>
          <w:szCs w:val="20"/>
          <w:shd w:val="clear" w:color="auto" w:fill="FFFFFF"/>
        </w:rPr>
      </w:pPr>
      <w:r w:rsidRPr="007C7FD4">
        <w:rPr>
          <w:b/>
          <w:sz w:val="28"/>
          <w:highlight w:val="yellow"/>
        </w:rPr>
        <w:t xml:space="preserve">Temat: </w:t>
      </w:r>
      <w:r w:rsidRPr="007C7FD4">
        <w:rPr>
          <w:rFonts w:ascii="Verdana" w:hAnsi="Verdana"/>
          <w:b/>
          <w:color w:val="000000"/>
          <w:sz w:val="24"/>
          <w:szCs w:val="20"/>
          <w:highlight w:val="yellow"/>
          <w:shd w:val="clear" w:color="auto" w:fill="FFFFFF"/>
        </w:rPr>
        <w:t>Błogosławiona noc – zwycięstwo światła</w:t>
      </w:r>
    </w:p>
    <w:p w:rsidR="00A97032" w:rsidRPr="007C7FD4" w:rsidRDefault="00A97032">
      <w:pPr>
        <w:rPr>
          <w:rFonts w:ascii="Verdana" w:hAnsi="Verdana"/>
          <w:b/>
          <w:color w:val="000000"/>
          <w:szCs w:val="20"/>
          <w:shd w:val="clear" w:color="auto" w:fill="FFFFFF"/>
        </w:rPr>
      </w:pPr>
      <w:r w:rsidRPr="007C7FD4">
        <w:rPr>
          <w:rFonts w:ascii="Verdana" w:hAnsi="Verdana"/>
          <w:b/>
          <w:color w:val="000000"/>
          <w:szCs w:val="20"/>
          <w:shd w:val="clear" w:color="auto" w:fill="FFFFFF"/>
        </w:rPr>
        <w:t>Poznasz i nauczysz się:</w:t>
      </w:r>
    </w:p>
    <w:p w:rsidR="00E43B13" w:rsidRPr="007C7FD4" w:rsidRDefault="00A97032">
      <w:pPr>
        <w:rPr>
          <w:rFonts w:ascii="Verdana" w:hAnsi="Verdana"/>
          <w:b/>
          <w:color w:val="0070C0"/>
          <w:sz w:val="24"/>
          <w:szCs w:val="20"/>
          <w:shd w:val="clear" w:color="auto" w:fill="FFFFFF"/>
        </w:rPr>
      </w:pPr>
      <w:r w:rsidRPr="007C7FD4">
        <w:rPr>
          <w:rFonts w:ascii="Verdana" w:hAnsi="Verdana"/>
          <w:b/>
          <w:color w:val="0070C0"/>
          <w:sz w:val="24"/>
          <w:szCs w:val="20"/>
          <w:shd w:val="clear" w:color="auto" w:fill="FFFFFF"/>
        </w:rPr>
        <w:t xml:space="preserve">- </w:t>
      </w:r>
      <w:r w:rsidR="00E43B13" w:rsidRPr="007C7FD4">
        <w:rPr>
          <w:rFonts w:ascii="Verdana" w:hAnsi="Verdana"/>
          <w:b/>
          <w:color w:val="FF0000"/>
          <w:sz w:val="24"/>
          <w:szCs w:val="20"/>
          <w:shd w:val="clear" w:color="auto" w:fill="FFFFFF"/>
        </w:rPr>
        <w:t xml:space="preserve">liturgię </w:t>
      </w:r>
      <w:r w:rsidR="00E43B13" w:rsidRPr="007C7FD4">
        <w:rPr>
          <w:rFonts w:ascii="Verdana" w:hAnsi="Verdana"/>
          <w:b/>
          <w:color w:val="0070C0"/>
          <w:sz w:val="24"/>
          <w:szCs w:val="20"/>
          <w:shd w:val="clear" w:color="auto" w:fill="FFFFFF"/>
        </w:rPr>
        <w:t xml:space="preserve">(jak przebiega nabożeństwo) </w:t>
      </w:r>
      <w:r w:rsidR="00E43B13" w:rsidRPr="007C7FD4">
        <w:rPr>
          <w:rFonts w:ascii="Verdana" w:hAnsi="Verdana"/>
          <w:b/>
          <w:color w:val="FF0000"/>
          <w:sz w:val="24"/>
          <w:szCs w:val="20"/>
          <w:shd w:val="clear" w:color="auto" w:fill="FFFFFF"/>
        </w:rPr>
        <w:t>Wielkiej Soboty</w:t>
      </w:r>
    </w:p>
    <w:p w:rsidR="00A97032" w:rsidRPr="007C7FD4" w:rsidRDefault="00E43B13">
      <w:pPr>
        <w:rPr>
          <w:rFonts w:ascii="Verdana" w:hAnsi="Verdana"/>
          <w:b/>
          <w:color w:val="0070C0"/>
          <w:sz w:val="24"/>
          <w:szCs w:val="20"/>
          <w:shd w:val="clear" w:color="auto" w:fill="FFFFFF"/>
        </w:rPr>
      </w:pPr>
      <w:r w:rsidRPr="007C7FD4">
        <w:rPr>
          <w:rFonts w:ascii="Verdana" w:hAnsi="Verdana"/>
          <w:b/>
          <w:color w:val="0070C0"/>
          <w:sz w:val="24"/>
          <w:szCs w:val="20"/>
          <w:shd w:val="clear" w:color="auto" w:fill="FFFFFF"/>
        </w:rPr>
        <w:t xml:space="preserve">- </w:t>
      </w:r>
      <w:r w:rsidRPr="007C7FD4">
        <w:rPr>
          <w:b/>
          <w:color w:val="0070C0"/>
          <w:sz w:val="28"/>
        </w:rPr>
        <w:t xml:space="preserve"> wydarzenia związane</w:t>
      </w:r>
      <w:r w:rsidRPr="007C7FD4">
        <w:rPr>
          <w:b/>
          <w:color w:val="0070C0"/>
          <w:sz w:val="28"/>
        </w:rPr>
        <w:t xml:space="preserve"> ze zmartwychwstaniem Jezusa (J 20,1-8),</w:t>
      </w:r>
    </w:p>
    <w:p w:rsidR="00E43B13" w:rsidRDefault="00E43B13">
      <w:pPr>
        <w:rPr>
          <w:b/>
          <w:color w:val="FF0000"/>
          <w:sz w:val="28"/>
        </w:rPr>
      </w:pPr>
      <w:r w:rsidRPr="007C7FD4">
        <w:rPr>
          <w:rFonts w:ascii="Verdana" w:hAnsi="Verdana"/>
          <w:b/>
          <w:color w:val="0070C0"/>
          <w:sz w:val="24"/>
          <w:szCs w:val="20"/>
          <w:shd w:val="clear" w:color="auto" w:fill="FFFFFF"/>
        </w:rPr>
        <w:t xml:space="preserve">- </w:t>
      </w:r>
      <w:r w:rsidRPr="007C7FD4">
        <w:rPr>
          <w:b/>
          <w:color w:val="0070C0"/>
          <w:sz w:val="28"/>
        </w:rPr>
        <w:t xml:space="preserve">znaczenie słowa </w:t>
      </w:r>
      <w:r w:rsidR="00345515">
        <w:rPr>
          <w:b/>
          <w:color w:val="FF0000"/>
          <w:sz w:val="28"/>
        </w:rPr>
        <w:t>„rezurekcja”</w:t>
      </w:r>
    </w:p>
    <w:p w:rsidR="00345515" w:rsidRPr="00345515" w:rsidRDefault="00345515">
      <w:pPr>
        <w:rPr>
          <w:b/>
          <w:color w:val="FF0000"/>
          <w:sz w:val="28"/>
        </w:rPr>
      </w:pPr>
    </w:p>
    <w:p w:rsidR="00A97032" w:rsidRPr="00345515" w:rsidRDefault="00E43B13" w:rsidP="00E43B13">
      <w:pPr>
        <w:pStyle w:val="Akapitzlist"/>
        <w:numPr>
          <w:ilvl w:val="0"/>
          <w:numId w:val="1"/>
        </w:numPr>
        <w:rPr>
          <w:b/>
          <w:color w:val="FF0000"/>
          <w:sz w:val="32"/>
        </w:rPr>
      </w:pPr>
      <w:r w:rsidRPr="00345515">
        <w:rPr>
          <w:b/>
          <w:color w:val="7030A0"/>
          <w:sz w:val="28"/>
        </w:rPr>
        <w:t xml:space="preserve">Powtórzmy sobie co to znaczy </w:t>
      </w:r>
      <w:r w:rsidRPr="00345515">
        <w:rPr>
          <w:b/>
          <w:color w:val="FF0000"/>
          <w:sz w:val="32"/>
        </w:rPr>
        <w:t>Wigili</w:t>
      </w:r>
      <w:r w:rsidR="007C7FD4" w:rsidRPr="00345515">
        <w:rPr>
          <w:b/>
          <w:color w:val="FF0000"/>
          <w:sz w:val="32"/>
        </w:rPr>
        <w:t>a</w:t>
      </w:r>
    </w:p>
    <w:p w:rsidR="000649BD" w:rsidRDefault="000649BD" w:rsidP="007C7FD4">
      <w:pPr>
        <w:spacing w:line="276" w:lineRule="auto"/>
        <w:ind w:left="360"/>
        <w:jc w:val="both"/>
        <w:rPr>
          <w:sz w:val="24"/>
        </w:rPr>
      </w:pPr>
      <w:r w:rsidRPr="00195425">
        <w:rPr>
          <w:b/>
          <w:sz w:val="24"/>
        </w:rPr>
        <w:t>Wigilia</w:t>
      </w:r>
      <w:r w:rsidR="00345515">
        <w:rPr>
          <w:b/>
          <w:sz w:val="24"/>
        </w:rPr>
        <w:t xml:space="preserve"> jest</w:t>
      </w:r>
      <w:r w:rsidR="00195425">
        <w:rPr>
          <w:sz w:val="24"/>
        </w:rPr>
        <w:t xml:space="preserve"> </w:t>
      </w:r>
      <w:r>
        <w:rPr>
          <w:sz w:val="24"/>
        </w:rPr>
        <w:t>nie tylko  przed Bożym Narodzeniem.</w:t>
      </w:r>
    </w:p>
    <w:p w:rsidR="000649BD" w:rsidRDefault="00E43B13" w:rsidP="00AF41C6">
      <w:pPr>
        <w:spacing w:line="360" w:lineRule="auto"/>
        <w:ind w:left="360"/>
        <w:jc w:val="both"/>
        <w:rPr>
          <w:sz w:val="24"/>
        </w:rPr>
      </w:pPr>
      <w:r w:rsidRPr="00195425">
        <w:rPr>
          <w:b/>
          <w:sz w:val="24"/>
        </w:rPr>
        <w:t xml:space="preserve"> Słowo</w:t>
      </w:r>
      <w:r w:rsidRPr="007C7FD4">
        <w:rPr>
          <w:sz w:val="24"/>
        </w:rPr>
        <w:t xml:space="preserve"> to pochodzi od łacińskiego </w:t>
      </w:r>
      <w:proofErr w:type="spellStart"/>
      <w:r w:rsidRPr="007C7FD4">
        <w:rPr>
          <w:sz w:val="24"/>
        </w:rPr>
        <w:t>pervigilium</w:t>
      </w:r>
      <w:proofErr w:type="spellEnd"/>
      <w:r w:rsidRPr="007C7FD4">
        <w:rPr>
          <w:sz w:val="24"/>
        </w:rPr>
        <w:t xml:space="preserve">, które </w:t>
      </w:r>
      <w:r w:rsidRPr="00195425">
        <w:rPr>
          <w:b/>
          <w:sz w:val="24"/>
        </w:rPr>
        <w:t>oznacza „czuwanie, straż nocną, wartę, czujność”</w:t>
      </w:r>
      <w:r w:rsidRPr="007C7FD4">
        <w:rPr>
          <w:sz w:val="24"/>
        </w:rPr>
        <w:t xml:space="preserve">. Wigilia to rozpoczęcie obchodów świątecznych wieczorem w dniu poprzedzającym święto. W Kościele katolickim każde święto ma swoją wigilię, np. wigilią każdej niedzieli jest sobotni wieczór. </w:t>
      </w:r>
    </w:p>
    <w:p w:rsidR="00E43B13" w:rsidRPr="000649BD" w:rsidRDefault="00E43B13" w:rsidP="007C7FD4">
      <w:pPr>
        <w:spacing w:line="276" w:lineRule="auto"/>
        <w:ind w:left="360"/>
        <w:jc w:val="both"/>
        <w:rPr>
          <w:b/>
          <w:color w:val="FF0000"/>
          <w:sz w:val="28"/>
        </w:rPr>
      </w:pPr>
      <w:r w:rsidRPr="000649BD">
        <w:rPr>
          <w:b/>
          <w:color w:val="0070C0"/>
          <w:sz w:val="28"/>
        </w:rPr>
        <w:t xml:space="preserve">Najbardziej uroczystą wigilią, jaką przeżywamy w roku liturgicznym, jest </w:t>
      </w:r>
      <w:r w:rsidRPr="000649BD">
        <w:rPr>
          <w:b/>
          <w:color w:val="FF0000"/>
          <w:sz w:val="28"/>
          <w:highlight w:val="yellow"/>
        </w:rPr>
        <w:t>Wigilia Paschalna.</w:t>
      </w:r>
      <w:r w:rsidRPr="000649BD">
        <w:rPr>
          <w:b/>
          <w:color w:val="FF0000"/>
          <w:sz w:val="28"/>
        </w:rPr>
        <w:t xml:space="preserve"> </w:t>
      </w:r>
    </w:p>
    <w:p w:rsidR="00E43B13" w:rsidRPr="00195425" w:rsidRDefault="00E43B13" w:rsidP="00E43B13">
      <w:pPr>
        <w:pStyle w:val="Akapitzlist"/>
        <w:numPr>
          <w:ilvl w:val="0"/>
          <w:numId w:val="1"/>
        </w:numPr>
        <w:rPr>
          <w:b/>
          <w:color w:val="C45911" w:themeColor="accent2" w:themeShade="BF"/>
          <w:sz w:val="28"/>
          <w:highlight w:val="yellow"/>
        </w:rPr>
      </w:pPr>
      <w:r w:rsidRPr="00195425">
        <w:rPr>
          <w:b/>
          <w:color w:val="C45911" w:themeColor="accent2" w:themeShade="BF"/>
          <w:sz w:val="28"/>
          <w:highlight w:val="yellow"/>
        </w:rPr>
        <w:t>Pascha Starego Przymierza</w:t>
      </w:r>
    </w:p>
    <w:p w:rsidR="00E43B13" w:rsidRDefault="00E43B13" w:rsidP="00E43B13">
      <w:pPr>
        <w:ind w:left="360"/>
      </w:pPr>
      <w:r>
        <w:t>Wigilia Paschalna nawiązuje treścią do wydarzeń, które rozegrały się w Egipcie przed wyjściem Izraelitów z niewoli. Od tamtego dnia do dziś Żydzi obchodzą każdego roku Paschę na pamiątkę tych wydarzeń.</w:t>
      </w:r>
    </w:p>
    <w:p w:rsidR="00E43B13" w:rsidRPr="000649BD" w:rsidRDefault="00E43B13" w:rsidP="00E43B13">
      <w:pPr>
        <w:ind w:left="360"/>
        <w:rPr>
          <w:b/>
          <w:sz w:val="24"/>
        </w:rPr>
      </w:pPr>
      <w:r w:rsidRPr="000649BD">
        <w:rPr>
          <w:b/>
          <w:highlight w:val="yellow"/>
        </w:rPr>
        <w:t>Dla Izraelitów słowo „Pascha” znaczy „przejście Boga”</w:t>
      </w:r>
      <w:r>
        <w:t xml:space="preserve"> przez Egipt. Wieczorem, przed ucieczką</w:t>
      </w:r>
      <w:r w:rsidR="000649BD">
        <w:br/>
      </w:r>
      <w:r>
        <w:t xml:space="preserve"> z niewoli, Izraelici spożyli specjalnie przygotowaną wieczerzę.</w:t>
      </w:r>
      <w:r w:rsidR="000649BD">
        <w:br/>
      </w:r>
      <w:r w:rsidRPr="000649BD">
        <w:rPr>
          <w:b/>
          <w:sz w:val="24"/>
        </w:rPr>
        <w:t xml:space="preserve"> Przypomnimy, w jaki sposób przebiegały wydarzenia tamtej nocy</w:t>
      </w:r>
    </w:p>
    <w:p w:rsidR="000649BD" w:rsidRPr="000649BD" w:rsidRDefault="00E43B13" w:rsidP="00E43B13">
      <w:pPr>
        <w:ind w:left="360"/>
        <w:rPr>
          <w:b/>
          <w:sz w:val="24"/>
        </w:rPr>
      </w:pPr>
      <w:r w:rsidRPr="000649BD">
        <w:rPr>
          <w:b/>
          <w:sz w:val="24"/>
          <w:highlight w:val="yellow"/>
        </w:rPr>
        <w:t>PASCHA</w:t>
      </w:r>
      <w:r w:rsidR="000649BD" w:rsidRPr="000649BD">
        <w:rPr>
          <w:b/>
          <w:sz w:val="24"/>
          <w:highlight w:val="yellow"/>
        </w:rPr>
        <w:t xml:space="preserve"> Izraelitów</w:t>
      </w:r>
      <w:r w:rsidRPr="000649BD">
        <w:rPr>
          <w:b/>
          <w:sz w:val="24"/>
        </w:rPr>
        <w:t xml:space="preserve"> </w:t>
      </w:r>
    </w:p>
    <w:p w:rsidR="000649BD" w:rsidRPr="000649BD" w:rsidRDefault="000649BD" w:rsidP="00E43B13">
      <w:pPr>
        <w:ind w:left="360"/>
        <w:rPr>
          <w:b/>
          <w:sz w:val="24"/>
        </w:rPr>
      </w:pPr>
      <w:r w:rsidRPr="000649BD">
        <w:rPr>
          <w:b/>
          <w:sz w:val="24"/>
        </w:rPr>
        <w:t>-</w:t>
      </w:r>
      <w:r w:rsidR="00E43B13" w:rsidRPr="000649BD">
        <w:rPr>
          <w:b/>
          <w:sz w:val="24"/>
        </w:rPr>
        <w:t xml:space="preserve">zabicie baranka </w:t>
      </w:r>
    </w:p>
    <w:p w:rsidR="000649BD" w:rsidRPr="000649BD" w:rsidRDefault="000649BD" w:rsidP="00E43B13">
      <w:pPr>
        <w:ind w:left="360"/>
        <w:rPr>
          <w:b/>
          <w:sz w:val="24"/>
        </w:rPr>
      </w:pPr>
      <w:r w:rsidRPr="000649BD">
        <w:rPr>
          <w:b/>
          <w:sz w:val="24"/>
        </w:rPr>
        <w:t>-</w:t>
      </w:r>
      <w:r w:rsidR="00E43B13" w:rsidRPr="000649BD">
        <w:rPr>
          <w:b/>
          <w:sz w:val="24"/>
        </w:rPr>
        <w:t xml:space="preserve">oznaczenie domów krwią baranka </w:t>
      </w:r>
    </w:p>
    <w:p w:rsidR="000649BD" w:rsidRPr="000649BD" w:rsidRDefault="000649BD" w:rsidP="00E43B13">
      <w:pPr>
        <w:ind w:left="360"/>
        <w:rPr>
          <w:b/>
          <w:sz w:val="24"/>
        </w:rPr>
      </w:pPr>
      <w:r w:rsidRPr="000649BD">
        <w:rPr>
          <w:b/>
          <w:sz w:val="24"/>
        </w:rPr>
        <w:t>-</w:t>
      </w:r>
      <w:r w:rsidR="00E43B13" w:rsidRPr="000649BD">
        <w:rPr>
          <w:b/>
          <w:sz w:val="24"/>
        </w:rPr>
        <w:t xml:space="preserve">przejście anioła śmierci </w:t>
      </w:r>
    </w:p>
    <w:p w:rsidR="000649BD" w:rsidRPr="000649BD" w:rsidRDefault="000649BD" w:rsidP="00E43B13">
      <w:pPr>
        <w:ind w:left="360"/>
        <w:rPr>
          <w:b/>
          <w:sz w:val="24"/>
        </w:rPr>
      </w:pPr>
      <w:r w:rsidRPr="000649BD">
        <w:rPr>
          <w:b/>
          <w:sz w:val="24"/>
        </w:rPr>
        <w:t>-</w:t>
      </w:r>
      <w:r w:rsidR="00E43B13" w:rsidRPr="000649BD">
        <w:rPr>
          <w:b/>
          <w:sz w:val="24"/>
        </w:rPr>
        <w:t>wyjście z Egiptu</w:t>
      </w:r>
    </w:p>
    <w:p w:rsidR="00E43B13" w:rsidRDefault="00E43B13" w:rsidP="00E43B13">
      <w:pPr>
        <w:ind w:left="360"/>
        <w:rPr>
          <w:b/>
          <w:sz w:val="24"/>
        </w:rPr>
      </w:pPr>
      <w:r w:rsidRPr="000649BD">
        <w:rPr>
          <w:b/>
          <w:sz w:val="24"/>
        </w:rPr>
        <w:t xml:space="preserve"> </w:t>
      </w:r>
      <w:r w:rsidR="000649BD" w:rsidRPr="000649BD">
        <w:rPr>
          <w:b/>
          <w:sz w:val="24"/>
        </w:rPr>
        <w:t>-</w:t>
      </w:r>
      <w:r w:rsidRPr="000649BD">
        <w:rPr>
          <w:b/>
          <w:sz w:val="24"/>
        </w:rPr>
        <w:t>przejście przez Morze Czerwone</w:t>
      </w:r>
    </w:p>
    <w:p w:rsidR="000649BD" w:rsidRPr="00195425" w:rsidRDefault="000649BD" w:rsidP="00E43B13">
      <w:pPr>
        <w:ind w:left="360"/>
        <w:rPr>
          <w:b/>
          <w:color w:val="FF0000"/>
          <w:sz w:val="24"/>
        </w:rPr>
      </w:pPr>
      <w:r w:rsidRPr="00195425">
        <w:rPr>
          <w:b/>
          <w:color w:val="FF0000"/>
          <w:sz w:val="24"/>
          <w:highlight w:val="cyan"/>
        </w:rPr>
        <w:t>Wykonaj ć</w:t>
      </w:r>
      <w:r w:rsidR="00195425" w:rsidRPr="00195425">
        <w:rPr>
          <w:b/>
          <w:color w:val="FF0000"/>
          <w:sz w:val="24"/>
          <w:highlight w:val="cyan"/>
        </w:rPr>
        <w:t xml:space="preserve">w. </w:t>
      </w:r>
      <w:r w:rsidRPr="00195425">
        <w:rPr>
          <w:b/>
          <w:color w:val="FF0000"/>
          <w:sz w:val="24"/>
          <w:highlight w:val="cyan"/>
        </w:rPr>
        <w:t>1</w:t>
      </w:r>
      <w:r w:rsidR="00195425" w:rsidRPr="00195425">
        <w:rPr>
          <w:b/>
          <w:color w:val="FF0000"/>
          <w:sz w:val="24"/>
          <w:highlight w:val="cyan"/>
        </w:rPr>
        <w:t xml:space="preserve"> </w:t>
      </w:r>
      <w:r w:rsidRPr="00195425">
        <w:rPr>
          <w:b/>
          <w:color w:val="FF0000"/>
          <w:sz w:val="24"/>
          <w:highlight w:val="cyan"/>
        </w:rPr>
        <w:t>z zeszytu ćwiczeń str. 72</w:t>
      </w:r>
    </w:p>
    <w:p w:rsidR="00E43B13" w:rsidRPr="00195425" w:rsidRDefault="00E43B13" w:rsidP="00E43B13">
      <w:pPr>
        <w:ind w:left="360"/>
        <w:rPr>
          <w:b/>
          <w:color w:val="FF0000"/>
          <w:sz w:val="28"/>
        </w:rPr>
      </w:pPr>
      <w:r w:rsidRPr="000649BD">
        <w:rPr>
          <w:b/>
          <w:color w:val="C45911" w:themeColor="accent2" w:themeShade="BF"/>
          <w:sz w:val="28"/>
        </w:rPr>
        <w:t>Baranek</w:t>
      </w:r>
      <w:r w:rsidRPr="000649BD">
        <w:rPr>
          <w:b/>
          <w:sz w:val="24"/>
        </w:rPr>
        <w:t xml:space="preserve"> złożony w ofierze przez Izraelitów przed wyjściem z Egiptu </w:t>
      </w:r>
      <w:r w:rsidRPr="000649BD">
        <w:rPr>
          <w:b/>
          <w:color w:val="FF0000"/>
          <w:sz w:val="28"/>
        </w:rPr>
        <w:t>był zapowiedzią ofiary, którą złożył za nas Pan Jezus na krzyżu</w:t>
      </w:r>
    </w:p>
    <w:p w:rsidR="000649BD" w:rsidRPr="000649BD" w:rsidRDefault="000649BD" w:rsidP="00E43B13">
      <w:pPr>
        <w:ind w:left="360"/>
        <w:rPr>
          <w:b/>
          <w:color w:val="FF0000"/>
          <w:sz w:val="28"/>
        </w:rPr>
      </w:pPr>
    </w:p>
    <w:p w:rsidR="004747FF" w:rsidRPr="00195425" w:rsidRDefault="00E43B13" w:rsidP="004747FF">
      <w:pPr>
        <w:pStyle w:val="Akapitzlist"/>
        <w:numPr>
          <w:ilvl w:val="0"/>
          <w:numId w:val="1"/>
        </w:numPr>
        <w:rPr>
          <w:b/>
          <w:color w:val="C00000"/>
          <w:sz w:val="28"/>
          <w:highlight w:val="yellow"/>
        </w:rPr>
      </w:pPr>
      <w:r w:rsidRPr="00195425">
        <w:rPr>
          <w:b/>
          <w:color w:val="C00000"/>
          <w:sz w:val="28"/>
          <w:highlight w:val="yellow"/>
        </w:rPr>
        <w:t xml:space="preserve">Pascha chrześcijan </w:t>
      </w:r>
    </w:p>
    <w:p w:rsidR="00E43B13" w:rsidRPr="00195425" w:rsidRDefault="00E43B13" w:rsidP="004747FF">
      <w:pPr>
        <w:ind w:left="360"/>
        <w:rPr>
          <w:color w:val="C00000"/>
        </w:rPr>
      </w:pPr>
      <w:r>
        <w:t xml:space="preserve"> </w:t>
      </w:r>
      <w:r w:rsidRPr="00195425">
        <w:rPr>
          <w:b/>
          <w:color w:val="C00000"/>
          <w:sz w:val="24"/>
        </w:rPr>
        <w:t xml:space="preserve">Wielka Sobota </w:t>
      </w:r>
      <w:r w:rsidRPr="00195425">
        <w:rPr>
          <w:b/>
          <w:sz w:val="24"/>
        </w:rPr>
        <w:t xml:space="preserve">jest dniem oczekiwania na zmartwychwstanie Chrystusa. Wieczorem, po zachodzie słońca, rozpoczyna się </w:t>
      </w:r>
      <w:r w:rsidRPr="00195425">
        <w:rPr>
          <w:b/>
          <w:color w:val="C00000"/>
          <w:sz w:val="24"/>
        </w:rPr>
        <w:t>Wigilia Paschalna</w:t>
      </w:r>
      <w:r w:rsidRPr="00195425">
        <w:rPr>
          <w:color w:val="C00000"/>
        </w:rPr>
        <w:t>.</w:t>
      </w:r>
    </w:p>
    <w:p w:rsidR="00195425" w:rsidRDefault="004747FF" w:rsidP="004747FF">
      <w:pPr>
        <w:ind w:left="360"/>
      </w:pPr>
      <w:r>
        <w:lastRenderedPageBreak/>
        <w:t>Liturgi</w:t>
      </w:r>
      <w:r w:rsidR="00195425">
        <w:t>ę Wigilii Paschalnej:</w:t>
      </w:r>
    </w:p>
    <w:p w:rsidR="00195425" w:rsidRDefault="00195425" w:rsidP="00195425">
      <w:pPr>
        <w:ind w:left="360"/>
        <w:jc w:val="both"/>
      </w:pPr>
      <w:r>
        <w:t>-</w:t>
      </w:r>
      <w:r w:rsidR="004747FF" w:rsidRPr="00195425">
        <w:rPr>
          <w:b/>
          <w:color w:val="C00000"/>
          <w:sz w:val="24"/>
        </w:rPr>
        <w:t>liturgia światła</w:t>
      </w:r>
      <w:r>
        <w:t xml:space="preserve"> - </w:t>
      </w:r>
      <w:r w:rsidR="004747FF">
        <w:t>Przed kościołem kapłan święci ogień. Od niego zapala paschał – wielką woskową świecę, symbol zmartwychwstałego Chrystusa, który jest światłością świata. Na paschale kapłan żłobi znak krzyża</w:t>
      </w:r>
      <w:r>
        <w:t>.</w:t>
      </w:r>
      <w:r w:rsidR="004747FF">
        <w:t xml:space="preserve"> Umieszcza na nim również pięć ozdobnych czerwonych gwoździ symbolizujących rany Jezusa. Potem paschał wnoszony jest do świątyni, w której jest zupełnie ciemno, a wierni zapalają od niego swoje świece, przekazując sobie światło. </w:t>
      </w:r>
    </w:p>
    <w:p w:rsidR="004747FF" w:rsidRDefault="00195425" w:rsidP="004747FF">
      <w:pPr>
        <w:ind w:left="360"/>
      </w:pPr>
      <w:r w:rsidRPr="00195425">
        <w:rPr>
          <w:b/>
          <w:color w:val="C00000"/>
          <w:sz w:val="24"/>
        </w:rPr>
        <w:t>- liturgia słowa</w:t>
      </w:r>
      <w:r w:rsidRPr="00195425">
        <w:rPr>
          <w:color w:val="C00000"/>
          <w:sz w:val="24"/>
        </w:rPr>
        <w:t xml:space="preserve"> </w:t>
      </w:r>
      <w:r>
        <w:t xml:space="preserve">- </w:t>
      </w:r>
      <w:r w:rsidR="004747FF">
        <w:t>to czytania przeplatane psalmami. Przypominają one całą historię zbawienia, począwszy od stworzenia świata, przez wyjście Izraelitów z niewoli egipskiej, proroctwa zapowiadające Mesjasza, aż do Ewangelii o zmartwychwstaniu Jezusa. Tej nocy do liturgii powraca nieobecny od Środy Popielcowej śpiew „alleluja”, zachęcający do wychwalania Boga.</w:t>
      </w:r>
    </w:p>
    <w:p w:rsidR="00195425" w:rsidRDefault="00195425" w:rsidP="004747FF">
      <w:pPr>
        <w:ind w:left="360"/>
      </w:pPr>
      <w:r w:rsidRPr="00195425">
        <w:rPr>
          <w:b/>
          <w:color w:val="C00000"/>
          <w:sz w:val="24"/>
        </w:rPr>
        <w:t>- liturgia chrzcielna</w:t>
      </w:r>
      <w:r>
        <w:t xml:space="preserve">- poświęcenie </w:t>
      </w:r>
      <w:r w:rsidR="004747FF">
        <w:t xml:space="preserve">wody, która będzie służyła do sprawowania sakramentu chrztu. Wszyscy wierni odnawiają przyrzeczenia chrzcielne, wyrzekając się grzechu, szatana i wszystkiego, co prowadzi do zła, </w:t>
      </w:r>
      <w:r w:rsidR="004747FF" w:rsidRPr="00AF41C6">
        <w:t>oraz wyznając wiarę w Bo</w:t>
      </w:r>
      <w:r w:rsidRPr="00AF41C6">
        <w:t>ga Ojca, Syna i Ducha Świętego.</w:t>
      </w:r>
    </w:p>
    <w:p w:rsidR="004747FF" w:rsidRDefault="00195425" w:rsidP="004747FF">
      <w:pPr>
        <w:ind w:left="360"/>
      </w:pPr>
      <w:r>
        <w:t xml:space="preserve">- </w:t>
      </w:r>
      <w:r w:rsidR="004747FF" w:rsidRPr="00195425">
        <w:rPr>
          <w:b/>
          <w:color w:val="C00000"/>
          <w:sz w:val="24"/>
        </w:rPr>
        <w:t>liturgia eucharystyczna</w:t>
      </w:r>
      <w:r w:rsidR="004747FF">
        <w:t>, która kończy się przyjęciem Komunii Świętej.</w:t>
      </w:r>
    </w:p>
    <w:p w:rsidR="00195425" w:rsidRPr="00195425" w:rsidRDefault="00195425" w:rsidP="004747FF">
      <w:pPr>
        <w:ind w:left="360"/>
        <w:rPr>
          <w:b/>
          <w:sz w:val="24"/>
        </w:rPr>
      </w:pPr>
      <w:r>
        <w:t>-k</w:t>
      </w:r>
      <w:r w:rsidR="004747FF">
        <w:t xml:space="preserve">olejną część obchodów stanowi </w:t>
      </w:r>
      <w:r w:rsidR="004747FF" w:rsidRPr="00AF41C6">
        <w:rPr>
          <w:b/>
          <w:color w:val="C00000"/>
          <w:sz w:val="24"/>
        </w:rPr>
        <w:t>procesja rezurekcyjna</w:t>
      </w:r>
      <w:r w:rsidR="004747FF" w:rsidRPr="00195425">
        <w:rPr>
          <w:b/>
          <w:sz w:val="24"/>
        </w:rPr>
        <w:t>.</w:t>
      </w:r>
    </w:p>
    <w:p w:rsidR="004747FF" w:rsidRDefault="004747FF" w:rsidP="00195425">
      <w:pPr>
        <w:ind w:left="360"/>
      </w:pPr>
      <w:r>
        <w:t xml:space="preserve"> Jej nazwa pochodzi z języka łacińskiego od słowa </w:t>
      </w:r>
      <w:proofErr w:type="spellStart"/>
      <w:r w:rsidRPr="00AF41C6">
        <w:rPr>
          <w:b/>
          <w:color w:val="FF0000"/>
          <w:sz w:val="28"/>
          <w:highlight w:val="yellow"/>
        </w:rPr>
        <w:t>resurrectio</w:t>
      </w:r>
      <w:proofErr w:type="spellEnd"/>
      <w:r w:rsidRPr="00AF41C6">
        <w:rPr>
          <w:b/>
          <w:color w:val="FF0000"/>
          <w:sz w:val="28"/>
          <w:highlight w:val="yellow"/>
        </w:rPr>
        <w:t xml:space="preserve"> – zmartwychwstanie.</w:t>
      </w:r>
      <w:r w:rsidR="00195425" w:rsidRPr="00AF41C6">
        <w:rPr>
          <w:sz w:val="24"/>
        </w:rPr>
        <w:t xml:space="preserve"> </w:t>
      </w:r>
      <w:r w:rsidR="00195425">
        <w:br/>
      </w:r>
      <w:r>
        <w:t>Jest to zatem procesja ogłaszająca światu zmartwychwstanie Jezusa</w:t>
      </w:r>
    </w:p>
    <w:p w:rsidR="004747FF" w:rsidRDefault="004747FF" w:rsidP="00195425">
      <w:pPr>
        <w:spacing w:line="276" w:lineRule="auto"/>
        <w:ind w:left="360"/>
        <w:jc w:val="both"/>
        <w:rPr>
          <w:sz w:val="24"/>
        </w:rPr>
      </w:pPr>
      <w:r w:rsidRPr="00195425">
        <w:rPr>
          <w:sz w:val="24"/>
        </w:rPr>
        <w:t xml:space="preserve">Może ona odbywać się bezpośrednio po zakończeniu liturgii Wigilii Paschalnej bądź </w:t>
      </w:r>
      <w:r w:rsidR="00195425">
        <w:rPr>
          <w:sz w:val="24"/>
        </w:rPr>
        <w:br/>
      </w:r>
      <w:r w:rsidRPr="00195425">
        <w:rPr>
          <w:sz w:val="24"/>
        </w:rPr>
        <w:t xml:space="preserve">w Niedzielę Wielkanocną o świcie. Kapłan wyjmuje monstrancję z Najświętszym Sakramentem z grobu </w:t>
      </w:r>
      <w:r w:rsidRPr="00AF41C6">
        <w:rPr>
          <w:sz w:val="24"/>
        </w:rPr>
        <w:t>Pańskiego i wychodzi z wiernymi na zewnątrz. Obchodząc trzykrotnie świątynię, wszyscy śpiewają</w:t>
      </w:r>
      <w:r w:rsidRPr="00195425">
        <w:rPr>
          <w:sz w:val="24"/>
        </w:rPr>
        <w:t xml:space="preserve"> ra</w:t>
      </w:r>
      <w:r w:rsidR="00195425" w:rsidRPr="00195425">
        <w:rPr>
          <w:sz w:val="24"/>
        </w:rPr>
        <w:t xml:space="preserve">dosne „alleluja”. W procesji </w:t>
      </w:r>
      <w:r w:rsidRPr="00195425">
        <w:rPr>
          <w:sz w:val="24"/>
        </w:rPr>
        <w:t xml:space="preserve"> niesiona jest również figura zmartwychwstałego Jezusa oznaczająca Jego zwycięstwo nad śmiercią, grzechem i szatanem.</w:t>
      </w:r>
    </w:p>
    <w:p w:rsidR="00AF41C6" w:rsidRDefault="00AF41C6" w:rsidP="00AF41C6">
      <w:pPr>
        <w:spacing w:line="276" w:lineRule="auto"/>
        <w:ind w:left="360"/>
        <w:jc w:val="center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2609850" cy="17526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ocesj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1C6" w:rsidRPr="00AF41C6" w:rsidRDefault="00AF41C6" w:rsidP="00195425">
      <w:pPr>
        <w:spacing w:line="276" w:lineRule="auto"/>
        <w:ind w:left="360"/>
        <w:jc w:val="both"/>
        <w:rPr>
          <w:b/>
          <w:color w:val="FF0000"/>
          <w:sz w:val="36"/>
        </w:rPr>
      </w:pPr>
      <w:r w:rsidRPr="00AF41C6">
        <w:rPr>
          <w:b/>
          <w:color w:val="FF0000"/>
          <w:sz w:val="28"/>
          <w:highlight w:val="cyan"/>
        </w:rPr>
        <w:t>Wykonaj ćw. 6 str.  73</w:t>
      </w:r>
    </w:p>
    <w:p w:rsidR="004747FF" w:rsidRDefault="004747FF" w:rsidP="004747FF">
      <w:pPr>
        <w:ind w:left="360"/>
      </w:pPr>
    </w:p>
    <w:p w:rsidR="00195425" w:rsidRDefault="00195425" w:rsidP="004747FF">
      <w:pPr>
        <w:pStyle w:val="Akapitzlist"/>
        <w:numPr>
          <w:ilvl w:val="0"/>
          <w:numId w:val="1"/>
        </w:numPr>
      </w:pPr>
      <w:r>
        <w:t>Przeczytaj teraz tekst Ewangelii :</w:t>
      </w:r>
    </w:p>
    <w:p w:rsidR="00AF41C6" w:rsidRDefault="00AF41C6" w:rsidP="00AF41C6">
      <w:pPr>
        <w:pStyle w:val="Akapitzlist"/>
        <w:ind w:left="1080"/>
      </w:pPr>
    </w:p>
    <w:p w:rsidR="00345515" w:rsidRDefault="004747FF" w:rsidP="00195425">
      <w:pPr>
        <w:pStyle w:val="Akapitzlist"/>
        <w:spacing w:line="276" w:lineRule="auto"/>
        <w:ind w:left="1080"/>
        <w:jc w:val="both"/>
        <w:rPr>
          <w:sz w:val="24"/>
        </w:rPr>
      </w:pPr>
      <w:r w:rsidRPr="00195425">
        <w:rPr>
          <w:b/>
          <w:sz w:val="24"/>
        </w:rPr>
        <w:t xml:space="preserve">„A pierwszego dnia po szabacie, wczesnym rankiem, gdy jeszcze było ciemno, Maria Magdalena udała się do grobu i zobaczyła kamień odsunięty od grobu. Pobiegła więc i przybyła do Szymona Piotra oraz do drugiego ucznia, którego Jezus kochał, i rzekła do nich: «Zabrano Pana z grobu i nie wiemy, gdzie Go położono». Wyszedł więc Piotr i ów drugi uczeń i szli do grobu. Biegli obydwaj razem, lecz ów drugi uczeń wyprzedził Piotra i przybył pierwszy do grobu. A kiedy się nachylił, zobaczył leżące płótna, jednakże nie wszedł do środka. Nadszedł potem także Szymon Piotr, idący za nim. Wszedł on do wnętrza grobu i ujrzał leżące płótna oraz chustę, która była na Jego głowie, leżącą nie razem z płótnami, ale oddzielnie zwiniętą w jednym miejscu. Wtedy </w:t>
      </w:r>
      <w:r w:rsidRPr="00195425">
        <w:rPr>
          <w:b/>
          <w:sz w:val="24"/>
        </w:rPr>
        <w:lastRenderedPageBreak/>
        <w:t>wszedł do wnętrza także i ów drugi uczeń, który przybył pierwszy do grobu. Ujrzał i uwierzył”. (J 20,1-8)</w:t>
      </w:r>
      <w:r w:rsidRPr="00195425">
        <w:rPr>
          <w:sz w:val="24"/>
        </w:rPr>
        <w:t xml:space="preserve"> </w:t>
      </w:r>
    </w:p>
    <w:p w:rsidR="00345515" w:rsidRDefault="00345515" w:rsidP="00195425">
      <w:pPr>
        <w:pStyle w:val="Akapitzlist"/>
        <w:spacing w:line="276" w:lineRule="auto"/>
        <w:ind w:left="1080"/>
        <w:jc w:val="both"/>
      </w:pPr>
      <w:r>
        <w:t>Odpowiedz na pytania:</w:t>
      </w:r>
    </w:p>
    <w:p w:rsidR="00345515" w:rsidRDefault="004747FF" w:rsidP="00195425">
      <w:pPr>
        <w:pStyle w:val="Akapitzlist"/>
        <w:spacing w:line="276" w:lineRule="auto"/>
        <w:ind w:left="1080"/>
        <w:jc w:val="both"/>
      </w:pPr>
      <w:r>
        <w:t xml:space="preserve"> – Kto udał się do grobu wczesnym rankiem pierwszego dnia po szabacie? </w:t>
      </w:r>
    </w:p>
    <w:p w:rsidR="00345515" w:rsidRDefault="004747FF" w:rsidP="00195425">
      <w:pPr>
        <w:pStyle w:val="Akapitzlist"/>
        <w:spacing w:line="276" w:lineRule="auto"/>
        <w:ind w:left="1080"/>
        <w:jc w:val="both"/>
      </w:pPr>
      <w:r>
        <w:t>– Co zobaczyła Maria Magdalena?</w:t>
      </w:r>
    </w:p>
    <w:p w:rsidR="00345515" w:rsidRDefault="004747FF" w:rsidP="00195425">
      <w:pPr>
        <w:pStyle w:val="Akapitzlist"/>
        <w:spacing w:line="276" w:lineRule="auto"/>
        <w:ind w:left="1080"/>
        <w:jc w:val="both"/>
      </w:pPr>
      <w:r>
        <w:t xml:space="preserve"> – Do kogo pobiegła z tą wiadomością? </w:t>
      </w:r>
    </w:p>
    <w:p w:rsidR="00345515" w:rsidRDefault="004747FF" w:rsidP="00195425">
      <w:pPr>
        <w:pStyle w:val="Akapitzlist"/>
        <w:spacing w:line="276" w:lineRule="auto"/>
        <w:ind w:left="1080"/>
        <w:jc w:val="both"/>
      </w:pPr>
      <w:r>
        <w:t xml:space="preserve">– Co zrobił Szymon Piotr i drugi uczeń, którego Jezus kochał? </w:t>
      </w:r>
    </w:p>
    <w:p w:rsidR="00345515" w:rsidRDefault="004747FF" w:rsidP="00195425">
      <w:pPr>
        <w:pStyle w:val="Akapitzlist"/>
        <w:spacing w:line="276" w:lineRule="auto"/>
        <w:ind w:left="1080"/>
        <w:jc w:val="both"/>
      </w:pPr>
      <w:r>
        <w:t>– Który z nich przybiegł pierwszy do grobu?</w:t>
      </w:r>
    </w:p>
    <w:p w:rsidR="00345515" w:rsidRDefault="004747FF" w:rsidP="00195425">
      <w:pPr>
        <w:pStyle w:val="Akapitzlist"/>
        <w:spacing w:line="276" w:lineRule="auto"/>
        <w:ind w:left="1080"/>
        <w:jc w:val="both"/>
      </w:pPr>
      <w:r>
        <w:t xml:space="preserve"> – Kto wszedł do grobu? </w:t>
      </w:r>
    </w:p>
    <w:p w:rsidR="00345515" w:rsidRDefault="004747FF" w:rsidP="00195425">
      <w:pPr>
        <w:pStyle w:val="Akapitzlist"/>
        <w:spacing w:line="276" w:lineRule="auto"/>
        <w:ind w:left="1080"/>
        <w:jc w:val="both"/>
      </w:pPr>
      <w:r>
        <w:t xml:space="preserve">– Co Piotr zobaczył w grobie? </w:t>
      </w:r>
    </w:p>
    <w:p w:rsidR="004747FF" w:rsidRDefault="004747FF" w:rsidP="00195425">
      <w:pPr>
        <w:pStyle w:val="Akapitzlist"/>
        <w:spacing w:line="276" w:lineRule="auto"/>
        <w:ind w:left="1080"/>
        <w:jc w:val="both"/>
      </w:pPr>
      <w:r>
        <w:t>– Co zrobił drugi uczeń po wejściu Piotra do grobu?</w:t>
      </w:r>
    </w:p>
    <w:p w:rsidR="00AF41C6" w:rsidRDefault="00345515" w:rsidP="00AF41C6">
      <w:pPr>
        <w:pStyle w:val="Akapitzlist"/>
        <w:spacing w:line="276" w:lineRule="auto"/>
        <w:ind w:left="1080"/>
        <w:jc w:val="both"/>
      </w:pPr>
      <w:r>
        <w:t>-Jak myślisz, kto jest tym drugim uczniem?</w:t>
      </w:r>
    </w:p>
    <w:p w:rsidR="004747FF" w:rsidRDefault="004747FF" w:rsidP="004747FF">
      <w:pPr>
        <w:pStyle w:val="Akapitzlist"/>
        <w:numPr>
          <w:ilvl w:val="0"/>
          <w:numId w:val="1"/>
        </w:numPr>
      </w:pPr>
      <w:r w:rsidRPr="00345515">
        <w:rPr>
          <w:b/>
          <w:sz w:val="24"/>
        </w:rPr>
        <w:t>Zmartwychwstanie Chrystusa jest zapowiedzią naszego zmartwychwstania do życia</w:t>
      </w:r>
      <w:r w:rsidRPr="00345515">
        <w:rPr>
          <w:sz w:val="24"/>
        </w:rPr>
        <w:t xml:space="preserve"> </w:t>
      </w:r>
      <w:r w:rsidRPr="00345515">
        <w:rPr>
          <w:b/>
        </w:rPr>
        <w:t>wiecznego.</w:t>
      </w:r>
      <w:r>
        <w:t xml:space="preserve"> Do nas </w:t>
      </w:r>
      <w:r w:rsidRPr="00345515">
        <w:rPr>
          <w:b/>
          <w:sz w:val="24"/>
        </w:rPr>
        <w:t>św. Paweł</w:t>
      </w:r>
      <w:r w:rsidRPr="00345515">
        <w:rPr>
          <w:sz w:val="24"/>
        </w:rPr>
        <w:t xml:space="preserve"> </w:t>
      </w:r>
      <w:r>
        <w:t>kieruje słowa:</w:t>
      </w:r>
    </w:p>
    <w:p w:rsidR="004747FF" w:rsidRPr="00345515" w:rsidRDefault="00345515" w:rsidP="004747FF">
      <w:pPr>
        <w:pStyle w:val="Akapitzlist"/>
        <w:ind w:left="1080"/>
        <w:rPr>
          <w:b/>
          <w:sz w:val="24"/>
        </w:rPr>
      </w:pPr>
      <w:r w:rsidRPr="00345515"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8255</wp:posOffset>
                </wp:positionV>
                <wp:extent cx="6076950" cy="5238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6C6CB" id="Prostokąt 8" o:spid="_x0000_s1026" style="position:absolute;margin-left:50.25pt;margin-top:.65pt;width:478.5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rect>
            </w:pict>
          </mc:Fallback>
        </mc:AlternateContent>
      </w:r>
      <w:r w:rsidR="004747FF" w:rsidRPr="00345515">
        <w:rPr>
          <w:b/>
          <w:sz w:val="24"/>
        </w:rPr>
        <w:t>„Jeżeli więc ustami swoimi wyznasz, że JEZUS JEST PANEM, i w sercu swoim uwierzysz, że Bóg Go wskrzesił z martwych – osiągniesz zbawienie”. (</w:t>
      </w:r>
      <w:proofErr w:type="spellStart"/>
      <w:r w:rsidR="004747FF" w:rsidRPr="00345515">
        <w:rPr>
          <w:b/>
          <w:sz w:val="24"/>
        </w:rPr>
        <w:t>Rz</w:t>
      </w:r>
      <w:proofErr w:type="spellEnd"/>
      <w:r w:rsidR="004747FF" w:rsidRPr="00345515">
        <w:rPr>
          <w:b/>
          <w:sz w:val="24"/>
        </w:rPr>
        <w:t xml:space="preserve"> 10,9)</w:t>
      </w:r>
    </w:p>
    <w:p w:rsidR="00345515" w:rsidRDefault="00345515" w:rsidP="00345515">
      <w:pPr>
        <w:pStyle w:val="Akapitzlist"/>
        <w:ind w:left="1080"/>
      </w:pPr>
    </w:p>
    <w:p w:rsidR="00AF41C6" w:rsidRDefault="00AF41C6" w:rsidP="00345515">
      <w:pPr>
        <w:pStyle w:val="Akapitzlist"/>
        <w:ind w:left="1080"/>
      </w:pPr>
    </w:p>
    <w:p w:rsidR="00AF41C6" w:rsidRPr="00AF41C6" w:rsidRDefault="00AF41C6" w:rsidP="00345515">
      <w:pPr>
        <w:pStyle w:val="Akapitzlist"/>
        <w:ind w:left="1080"/>
        <w:rPr>
          <w:b/>
          <w:sz w:val="28"/>
        </w:rPr>
      </w:pPr>
      <w:r w:rsidRPr="00AF41C6">
        <w:rPr>
          <w:b/>
          <w:sz w:val="28"/>
          <w:highlight w:val="cyan"/>
        </w:rPr>
        <w:t>Wykonaj ćw. 3 i 4 str. 72</w:t>
      </w:r>
    </w:p>
    <w:p w:rsidR="004747FF" w:rsidRDefault="00040F17" w:rsidP="00040F17">
      <w:pPr>
        <w:pStyle w:val="Akapitzlist"/>
        <w:numPr>
          <w:ilvl w:val="0"/>
          <w:numId w:val="1"/>
        </w:numPr>
      </w:pPr>
      <w:r>
        <w:t>Symbole Wigilii Paschalnej</w:t>
      </w:r>
    </w:p>
    <w:p w:rsidR="00040F17" w:rsidRDefault="007C7FD4" w:rsidP="00040F17">
      <w:pPr>
        <w:ind w:left="360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1270</wp:posOffset>
            </wp:positionV>
            <wp:extent cx="810895" cy="1219200"/>
            <wp:effectExtent l="0" t="0" r="825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gień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515">
        <w:t>Ogień -</w:t>
      </w:r>
      <w:r w:rsidR="00040F17">
        <w:t xml:space="preserve">Symbol Chrystusa rozpraszającego ciemności. </w:t>
      </w:r>
    </w:p>
    <w:p w:rsidR="007C7FD4" w:rsidRDefault="00345515" w:rsidP="00345515">
      <w:pPr>
        <w:ind w:left="360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10795</wp:posOffset>
            </wp:positionV>
            <wp:extent cx="977434" cy="130492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cha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77434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Paschał-</w:t>
      </w:r>
      <w:r w:rsidR="00040F17">
        <w:t>Symbol Chrystusa – zwycięzcy śmierci, grzechu i szatana. Symbol zmartwychwstałego Jezusa – światłości świata. Wyryty na nim krzyż przypomina śmierć Chrystusa. Pięć czerwonych gwoździ to symbole Jego ran. Litery Α i Ω oznaczają panowanie nad czasem. Poza okresem wielkanocnym zapalany jest podczas chrztu i pogrzebu.</w:t>
      </w:r>
    </w:p>
    <w:p w:rsidR="007C7FD4" w:rsidRDefault="007C7FD4" w:rsidP="00040F17">
      <w:pPr>
        <w:ind w:left="360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-1270</wp:posOffset>
            </wp:positionV>
            <wp:extent cx="1537116" cy="1019175"/>
            <wp:effectExtent l="0" t="0" r="635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d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116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515">
        <w:t xml:space="preserve">Woda - </w:t>
      </w:r>
      <w:r w:rsidR="00040F17">
        <w:t xml:space="preserve">Symbol Chrystusa, który jest „źródłem wody żywej”. – symbol życia i czystości, – symbol narodzin i odrodzenia w chrzcie świętym. </w:t>
      </w:r>
    </w:p>
    <w:p w:rsidR="00040F17" w:rsidRDefault="00345515" w:rsidP="00345515">
      <w:pPr>
        <w:ind w:left="360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1905</wp:posOffset>
            </wp:positionV>
            <wp:extent cx="847725" cy="678815"/>
            <wp:effectExtent l="0" t="0" r="0" b="698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ane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Baranek -</w:t>
      </w:r>
      <w:r w:rsidR="00040F17">
        <w:t>Symbol Jezusa – Baranka Paschalnego, który oddał swoje życie, by wyzwolić nas z niewoli grzechu i uczynić wolnymi, aby dać nam życi</w:t>
      </w:r>
      <w:bookmarkStart w:id="0" w:name="_GoBack"/>
      <w:bookmarkEnd w:id="0"/>
      <w:r w:rsidR="00040F17">
        <w:t>e wie</w:t>
      </w:r>
      <w:r w:rsidR="007C7FD4">
        <w:t xml:space="preserve">czne. </w:t>
      </w:r>
    </w:p>
    <w:p w:rsidR="007C7FD4" w:rsidRDefault="00345515" w:rsidP="00040F17">
      <w:pPr>
        <w:ind w:left="360"/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129540</wp:posOffset>
            </wp:positionV>
            <wp:extent cx="999490" cy="1323975"/>
            <wp:effectExtent l="0" t="0" r="0" b="952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k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7FF" w:rsidRDefault="007C7FD4" w:rsidP="004747FF">
      <w:r>
        <w:t xml:space="preserve">    Figura Jezusa Zmartwychwstałego - </w:t>
      </w:r>
      <w:r>
        <w:t>Symbol Chrystusa – zwycięzcy śmierci, grzechu i szatana</w:t>
      </w:r>
    </w:p>
    <w:p w:rsidR="00AF41C6" w:rsidRDefault="00AF41C6" w:rsidP="004747FF"/>
    <w:p w:rsidR="00AF41C6" w:rsidRDefault="00AF41C6" w:rsidP="004747FF"/>
    <w:p w:rsidR="00AF41C6" w:rsidRDefault="00AF41C6" w:rsidP="004747FF"/>
    <w:p w:rsidR="00AF41C6" w:rsidRDefault="00AF41C6" w:rsidP="004747FF"/>
    <w:p w:rsidR="00AF41C6" w:rsidRPr="00AF41C6" w:rsidRDefault="00AF41C6" w:rsidP="004747FF">
      <w:pPr>
        <w:rPr>
          <w:b/>
          <w:color w:val="FF0000"/>
          <w:sz w:val="28"/>
        </w:rPr>
      </w:pPr>
      <w:r w:rsidRPr="00AF41C6">
        <w:rPr>
          <w:b/>
          <w:color w:val="FF0000"/>
          <w:sz w:val="28"/>
          <w:highlight w:val="cyan"/>
        </w:rPr>
        <w:t xml:space="preserve">Wykonaj ćw. 5 </w:t>
      </w:r>
      <w:proofErr w:type="spellStart"/>
      <w:r w:rsidRPr="00AF41C6">
        <w:rPr>
          <w:b/>
          <w:color w:val="FF0000"/>
          <w:sz w:val="28"/>
          <w:highlight w:val="cyan"/>
        </w:rPr>
        <w:t>str</w:t>
      </w:r>
      <w:proofErr w:type="spellEnd"/>
      <w:r w:rsidRPr="00AF41C6">
        <w:rPr>
          <w:b/>
          <w:color w:val="FF0000"/>
          <w:sz w:val="28"/>
          <w:highlight w:val="cyan"/>
        </w:rPr>
        <w:t xml:space="preserve"> 73</w:t>
      </w:r>
      <w:r>
        <w:rPr>
          <w:b/>
          <w:color w:val="FF0000"/>
          <w:sz w:val="28"/>
        </w:rPr>
        <w:t>. Zapamiętaj symbole Wigilii Paschalnej</w:t>
      </w:r>
    </w:p>
    <w:sectPr w:rsidR="00AF41C6" w:rsidRPr="00AF41C6" w:rsidSect="00345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30FA"/>
    <w:multiLevelType w:val="hybridMultilevel"/>
    <w:tmpl w:val="44D87118"/>
    <w:lvl w:ilvl="0" w:tplc="C756D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6250E"/>
    <w:multiLevelType w:val="hybridMultilevel"/>
    <w:tmpl w:val="8B1AEF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32"/>
    <w:rsid w:val="00040F17"/>
    <w:rsid w:val="000649BD"/>
    <w:rsid w:val="00195425"/>
    <w:rsid w:val="00345515"/>
    <w:rsid w:val="004747FF"/>
    <w:rsid w:val="007C7FD4"/>
    <w:rsid w:val="00A97032"/>
    <w:rsid w:val="00AF41C6"/>
    <w:rsid w:val="00E43B13"/>
    <w:rsid w:val="00FB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CE065-BC25-4D5B-96B0-91DD4333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2020-03-30T07:42:00Z</dcterms:created>
  <dcterms:modified xsi:type="dcterms:W3CDTF">2020-03-30T09:22:00Z</dcterms:modified>
</cp:coreProperties>
</file>