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93" w:rsidRPr="000B25CC" w:rsidRDefault="00333793" w:rsidP="00333793">
      <w:pPr>
        <w:jc w:val="both"/>
      </w:pPr>
      <w:bookmarkStart w:id="0" w:name="_GoBack"/>
      <w:bookmarkEnd w:id="0"/>
    </w:p>
    <w:p w:rsidR="00333793" w:rsidRPr="003B56C4" w:rsidRDefault="00333793" w:rsidP="00333793">
      <w:pPr>
        <w:spacing w:after="0" w:line="240" w:lineRule="auto"/>
        <w:ind w:left="7080"/>
        <w:jc w:val="center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3B56C4">
        <w:rPr>
          <w:rFonts w:cs="Times New Roman"/>
          <w:b/>
          <w:bCs/>
          <w:color w:val="538135" w:themeColor="accent6" w:themeShade="BF"/>
          <w:sz w:val="24"/>
          <w:szCs w:val="24"/>
        </w:rPr>
        <w:t xml:space="preserve">Załącznik </w:t>
      </w:r>
      <w:r>
        <w:rPr>
          <w:rFonts w:cs="Times New Roman"/>
          <w:b/>
          <w:bCs/>
          <w:color w:val="538135" w:themeColor="accent6" w:themeShade="BF"/>
          <w:sz w:val="24"/>
          <w:szCs w:val="24"/>
        </w:rPr>
        <w:t>nr 1</w:t>
      </w:r>
    </w:p>
    <w:p w:rsidR="00333793" w:rsidRDefault="00333793" w:rsidP="0033379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33793" w:rsidRPr="007919C2" w:rsidRDefault="00333793" w:rsidP="00333793">
      <w:pPr>
        <w:spacing w:after="0" w:line="240" w:lineRule="auto"/>
        <w:jc w:val="center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 xml:space="preserve">PROCEDURA 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 xml:space="preserve">postępowania w przypadku podejrzenia zakażenia </w:t>
      </w:r>
      <w:r w:rsidR="00257179">
        <w:rPr>
          <w:rFonts w:cs="Times New Roman"/>
          <w:b/>
          <w:color w:val="538135" w:themeColor="accent6" w:themeShade="BF"/>
          <w:sz w:val="24"/>
          <w:szCs w:val="24"/>
        </w:rPr>
        <w:t xml:space="preserve">                                                          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>u pracownika/rodzica/opiekuna prawnego/</w:t>
      </w:r>
      <w:r>
        <w:rPr>
          <w:rFonts w:cs="Times New Roman"/>
          <w:b/>
          <w:color w:val="538135" w:themeColor="accent6" w:themeShade="BF"/>
          <w:sz w:val="24"/>
          <w:szCs w:val="24"/>
        </w:rPr>
        <w:t>ucznia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 xml:space="preserve"> uczęszczającego </w:t>
      </w:r>
      <w:r>
        <w:rPr>
          <w:rFonts w:cs="Times New Roman"/>
          <w:b/>
          <w:color w:val="538135" w:themeColor="accent6" w:themeShade="BF"/>
          <w:sz w:val="24"/>
          <w:szCs w:val="24"/>
        </w:rPr>
        <w:t>na konsultacje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cs="Times New Roman"/>
          <w:b/>
          <w:color w:val="538135" w:themeColor="accent6" w:themeShade="BF"/>
          <w:sz w:val="24"/>
          <w:szCs w:val="24"/>
        </w:rPr>
        <w:t xml:space="preserve">do szkoły 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 xml:space="preserve">podstawowej </w:t>
      </w:r>
      <w:r w:rsidR="005C718E">
        <w:rPr>
          <w:rFonts w:cs="Times New Roman"/>
          <w:b/>
          <w:color w:val="538135" w:themeColor="accent6" w:themeShade="BF"/>
          <w:sz w:val="24"/>
          <w:szCs w:val="24"/>
        </w:rPr>
        <w:t>i szkoły ponadpodstawowej</w:t>
      </w:r>
      <w:r w:rsidRPr="007919C2">
        <w:rPr>
          <w:rFonts w:cs="Times New Roman"/>
          <w:b/>
          <w:color w:val="538135" w:themeColor="accent6" w:themeShade="BF"/>
          <w:sz w:val="24"/>
          <w:szCs w:val="24"/>
        </w:rPr>
        <w:t xml:space="preserve">, koronawirusem SARS-COV-2 </w:t>
      </w:r>
    </w:p>
    <w:p w:rsidR="00333793" w:rsidRPr="00F42B29" w:rsidRDefault="00333793" w:rsidP="0033379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33793" w:rsidRPr="00F42B29" w:rsidRDefault="00333793" w:rsidP="00333793">
      <w:pPr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Procedura </w:t>
      </w:r>
      <w:r>
        <w:rPr>
          <w:rFonts w:cs="Times New Roman"/>
          <w:sz w:val="24"/>
          <w:szCs w:val="24"/>
        </w:rPr>
        <w:t xml:space="preserve">obowiązuje od dnia 25 </w:t>
      </w:r>
      <w:r w:rsidRPr="00F42B29">
        <w:rPr>
          <w:rFonts w:cs="Times New Roman"/>
          <w:sz w:val="24"/>
          <w:szCs w:val="24"/>
        </w:rPr>
        <w:t>maja 2020r.</w:t>
      </w:r>
    </w:p>
    <w:p w:rsidR="00333793" w:rsidRPr="00F42B29" w:rsidRDefault="00333793" w:rsidP="003337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>Cel</w:t>
      </w:r>
    </w:p>
    <w:p w:rsidR="00333793" w:rsidRPr="00F42B29" w:rsidRDefault="00333793" w:rsidP="00333793">
      <w:pPr>
        <w:keepNext/>
        <w:keepLines/>
        <w:spacing w:after="0" w:line="240" w:lineRule="auto"/>
        <w:ind w:left="284"/>
        <w:jc w:val="both"/>
        <w:rPr>
          <w:sz w:val="24"/>
          <w:szCs w:val="24"/>
        </w:rPr>
      </w:pPr>
      <w:r w:rsidRPr="00F42B29">
        <w:rPr>
          <w:rFonts w:eastAsia="Century Gothic" w:cs="Times New Roman"/>
          <w:sz w:val="24"/>
          <w:szCs w:val="24"/>
        </w:rPr>
        <w:t>Celem procedury jest określenie zasad postępowania w przy</w:t>
      </w:r>
      <w:r>
        <w:rPr>
          <w:rFonts w:eastAsia="Century Gothic" w:cs="Times New Roman"/>
          <w:sz w:val="24"/>
          <w:szCs w:val="24"/>
        </w:rPr>
        <w:t xml:space="preserve">padku wystąpienia </w:t>
      </w:r>
      <w:r w:rsidRPr="00F42B29">
        <w:rPr>
          <w:rFonts w:eastAsia="Century Gothic" w:cs="Times New Roman"/>
          <w:sz w:val="24"/>
          <w:szCs w:val="24"/>
        </w:rPr>
        <w:t xml:space="preserve">      </w:t>
      </w:r>
      <w:r>
        <w:rPr>
          <w:rFonts w:eastAsia="Century Gothic" w:cs="Times New Roman"/>
          <w:sz w:val="24"/>
          <w:szCs w:val="24"/>
        </w:rPr>
        <w:t>pod</w:t>
      </w:r>
      <w:r w:rsidRPr="00F42B29">
        <w:rPr>
          <w:rFonts w:eastAsia="Century Gothic" w:cs="Times New Roman"/>
          <w:sz w:val="24"/>
          <w:szCs w:val="24"/>
        </w:rPr>
        <w:t>ejrzenia zakażenia</w:t>
      </w:r>
      <w:r>
        <w:rPr>
          <w:rFonts w:eastAsia="Century Gothic" w:cs="Times New Roman"/>
          <w:sz w:val="24"/>
          <w:szCs w:val="24"/>
        </w:rPr>
        <w:t>,</w:t>
      </w:r>
      <w:r w:rsidRPr="00F42B29">
        <w:rPr>
          <w:rFonts w:eastAsia="Century Gothic" w:cs="Times New Roman"/>
          <w:sz w:val="24"/>
          <w:szCs w:val="24"/>
        </w:rPr>
        <w:t xml:space="preserve"> </w:t>
      </w:r>
      <w:r w:rsidRPr="00F42B29">
        <w:rPr>
          <w:rFonts w:cs="Times New Roman"/>
          <w:sz w:val="24"/>
          <w:szCs w:val="24"/>
        </w:rPr>
        <w:t>u pracownika/rodzica/opiekuna prawnego/</w:t>
      </w:r>
      <w:r w:rsidR="00257179">
        <w:rPr>
          <w:rFonts w:cs="Times New Roman"/>
          <w:sz w:val="24"/>
          <w:szCs w:val="24"/>
        </w:rPr>
        <w:t>ucznia</w:t>
      </w:r>
      <w:r w:rsidRPr="00F42B29">
        <w:rPr>
          <w:rFonts w:cs="Times New Roman"/>
          <w:sz w:val="24"/>
          <w:szCs w:val="24"/>
        </w:rPr>
        <w:t xml:space="preserve"> uczęszczającego </w:t>
      </w:r>
      <w:r>
        <w:rPr>
          <w:rFonts w:cs="Times New Roman"/>
          <w:sz w:val="24"/>
          <w:szCs w:val="24"/>
        </w:rPr>
        <w:t>na konsultacje do szkoły podstawowej i ponadpodstawowej</w:t>
      </w:r>
      <w:r w:rsidRPr="00F42B29">
        <w:rPr>
          <w:rFonts w:cs="Times New Roman"/>
          <w:sz w:val="24"/>
          <w:szCs w:val="24"/>
        </w:rPr>
        <w:t xml:space="preserve"> </w:t>
      </w:r>
      <w:r w:rsidR="005C718E">
        <w:rPr>
          <w:rFonts w:cs="Times New Roman"/>
          <w:sz w:val="24"/>
          <w:szCs w:val="24"/>
        </w:rPr>
        <w:t>(</w:t>
      </w:r>
      <w:r w:rsidRPr="00F42B29">
        <w:rPr>
          <w:rFonts w:cs="Times New Roman"/>
          <w:sz w:val="24"/>
          <w:szCs w:val="24"/>
        </w:rPr>
        <w:t>koronawirusem SARS-COV-</w:t>
      </w:r>
      <w:r w:rsidRPr="00F42B29">
        <w:rPr>
          <w:rFonts w:eastAsia="Century Gothic" w:cs="Times New Roman"/>
          <w:sz w:val="24"/>
          <w:szCs w:val="24"/>
        </w:rPr>
        <w:t xml:space="preserve">a lub </w:t>
      </w:r>
      <w:r>
        <w:rPr>
          <w:rFonts w:eastAsia="Century Gothic" w:cs="Times New Roman"/>
          <w:sz w:val="24"/>
          <w:szCs w:val="24"/>
        </w:rPr>
        <w:t xml:space="preserve">w przypadkach </w:t>
      </w:r>
      <w:r w:rsidR="005C718E">
        <w:rPr>
          <w:rFonts w:eastAsia="Century Gothic" w:cs="Times New Roman"/>
          <w:sz w:val="24"/>
          <w:szCs w:val="24"/>
        </w:rPr>
        <w:t>kontaktu z osoba zakażoną).</w:t>
      </w:r>
    </w:p>
    <w:p w:rsidR="00333793" w:rsidRPr="00F42B29" w:rsidRDefault="00333793" w:rsidP="00333793">
      <w:pPr>
        <w:keepNext/>
        <w:keepLines/>
        <w:spacing w:after="0" w:line="240" w:lineRule="auto"/>
        <w:ind w:left="284"/>
        <w:jc w:val="both"/>
        <w:rPr>
          <w:rFonts w:eastAsia="Century Gothic" w:cs="Times New Roman"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>Zakres procedury</w:t>
      </w:r>
    </w:p>
    <w:p w:rsidR="00333793" w:rsidRPr="00F42B29" w:rsidRDefault="00333793" w:rsidP="00333793">
      <w:pPr>
        <w:spacing w:after="0" w:line="240" w:lineRule="auto"/>
        <w:ind w:left="284"/>
        <w:jc w:val="both"/>
        <w:rPr>
          <w:sz w:val="24"/>
          <w:szCs w:val="24"/>
        </w:rPr>
      </w:pPr>
      <w:r w:rsidRPr="00F42B29">
        <w:rPr>
          <w:rFonts w:eastAsia="Century Gothic" w:cs="Times New Roman"/>
          <w:sz w:val="24"/>
          <w:szCs w:val="24"/>
        </w:rPr>
        <w:t xml:space="preserve">Procedurę należy stosować </w:t>
      </w:r>
      <w:r w:rsidRPr="00F42B29">
        <w:rPr>
          <w:rFonts w:eastAsia="Raleway" w:cs="Times New Roman"/>
          <w:sz w:val="24"/>
          <w:szCs w:val="24"/>
        </w:rPr>
        <w:t xml:space="preserve">w szkole organizującej </w:t>
      </w:r>
      <w:r w:rsidR="00101ABD">
        <w:rPr>
          <w:rFonts w:eastAsia="Raleway" w:cs="Times New Roman"/>
          <w:sz w:val="24"/>
          <w:szCs w:val="24"/>
        </w:rPr>
        <w:t>konsultacje</w:t>
      </w:r>
      <w:r w:rsidRPr="00F42B29">
        <w:rPr>
          <w:rFonts w:eastAsia="Raleway" w:cs="Times New Roman"/>
          <w:sz w:val="24"/>
          <w:szCs w:val="24"/>
        </w:rPr>
        <w:t xml:space="preserve"> prowadzon</w:t>
      </w:r>
      <w:r>
        <w:rPr>
          <w:rFonts w:eastAsia="Raleway" w:cs="Times New Roman"/>
          <w:sz w:val="24"/>
          <w:szCs w:val="24"/>
        </w:rPr>
        <w:t>ej</w:t>
      </w:r>
      <w:r w:rsidRPr="00F42B29">
        <w:rPr>
          <w:rFonts w:eastAsia="Raleway" w:cs="Times New Roman"/>
          <w:sz w:val="24"/>
          <w:szCs w:val="24"/>
        </w:rPr>
        <w:t xml:space="preserve"> przez m.st. Warszawę. </w:t>
      </w:r>
    </w:p>
    <w:p w:rsidR="00333793" w:rsidRPr="00F42B29" w:rsidRDefault="00333793" w:rsidP="00333793">
      <w:pPr>
        <w:spacing w:after="0" w:line="240" w:lineRule="auto"/>
        <w:jc w:val="both"/>
        <w:rPr>
          <w:rFonts w:eastAsia="Raleway" w:cs="Times New Roman"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>Osoby odpowiedzialne za wdrożenie procedury</w:t>
      </w:r>
    </w:p>
    <w:p w:rsidR="00333793" w:rsidRPr="00F42B29" w:rsidRDefault="00333793" w:rsidP="00333793">
      <w:pPr>
        <w:spacing w:after="0" w:line="240" w:lineRule="auto"/>
        <w:ind w:left="284"/>
        <w:jc w:val="both"/>
        <w:rPr>
          <w:rFonts w:eastAsia="Century Gothic" w:cs="Times New Roman"/>
          <w:sz w:val="24"/>
          <w:szCs w:val="24"/>
        </w:rPr>
      </w:pPr>
      <w:r w:rsidRPr="00F42B29">
        <w:rPr>
          <w:rFonts w:eastAsia="Century Gothic" w:cs="Times New Roman"/>
          <w:sz w:val="24"/>
          <w:szCs w:val="24"/>
        </w:rPr>
        <w:t>Dyrektor</w:t>
      </w:r>
      <w:r>
        <w:rPr>
          <w:rFonts w:eastAsia="Century Gothic" w:cs="Times New Roman"/>
          <w:sz w:val="24"/>
          <w:szCs w:val="24"/>
        </w:rPr>
        <w:t xml:space="preserve"> </w:t>
      </w:r>
      <w:r w:rsidR="00101ABD">
        <w:rPr>
          <w:rFonts w:eastAsia="Century Gothic" w:cs="Times New Roman"/>
          <w:sz w:val="24"/>
          <w:szCs w:val="24"/>
        </w:rPr>
        <w:t xml:space="preserve">szkoły </w:t>
      </w:r>
      <w:r w:rsidR="005C718E">
        <w:rPr>
          <w:rFonts w:eastAsia="Century Gothic" w:cs="Times New Roman"/>
          <w:sz w:val="24"/>
          <w:szCs w:val="24"/>
        </w:rPr>
        <w:t>jest odpowiedzialny za wdrożenie procedury.</w:t>
      </w:r>
    </w:p>
    <w:p w:rsidR="00333793" w:rsidRPr="00F42B29" w:rsidRDefault="00333793" w:rsidP="00333793">
      <w:pPr>
        <w:spacing w:after="0" w:line="240" w:lineRule="auto"/>
        <w:ind w:left="720"/>
        <w:jc w:val="both"/>
        <w:rPr>
          <w:rFonts w:eastAsia="Century Gothic" w:cs="Times New Roman"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>Postanowienia ogólne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line="256" w:lineRule="auto"/>
        <w:ind w:hanging="436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uppressAutoHyphens/>
        <w:spacing w:line="254" w:lineRule="auto"/>
        <w:contextualSpacing w:val="0"/>
        <w:jc w:val="both"/>
        <w:rPr>
          <w:sz w:val="24"/>
          <w:szCs w:val="24"/>
        </w:rPr>
      </w:pPr>
      <w:r w:rsidRPr="00F42B29">
        <w:rPr>
          <w:rFonts w:cs="Times New Roman"/>
          <w:sz w:val="24"/>
          <w:szCs w:val="24"/>
        </w:rPr>
        <w:t>Przez objawy</w:t>
      </w:r>
      <w:r w:rsidR="005C718E">
        <w:rPr>
          <w:rFonts w:cs="Times New Roman"/>
          <w:sz w:val="24"/>
          <w:szCs w:val="24"/>
        </w:rPr>
        <w:t xml:space="preserve"> o których mowa w pkt. 1</w:t>
      </w:r>
      <w:r w:rsidRPr="00F42B29">
        <w:rPr>
          <w:rFonts w:cs="Times New Roman"/>
          <w:sz w:val="24"/>
          <w:szCs w:val="24"/>
        </w:rPr>
        <w:t xml:space="preserve"> rozumie się: 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wysoką temperaturę</w:t>
      </w:r>
      <w:r w:rsidRPr="00F42B29">
        <w:rPr>
          <w:rFonts w:cs="Times New Roman"/>
          <w:sz w:val="24"/>
          <w:szCs w:val="24"/>
        </w:rPr>
        <w:t xml:space="preserve">, 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ból głowy i mięśni</w:t>
      </w:r>
      <w:r w:rsidRPr="00F42B29">
        <w:rPr>
          <w:rFonts w:cs="Times New Roman"/>
          <w:sz w:val="24"/>
          <w:szCs w:val="24"/>
        </w:rPr>
        <w:t xml:space="preserve">, 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ból gardła,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kaszel,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duszność i problemy z oddychaniem,</w:t>
      </w:r>
    </w:p>
    <w:p w:rsidR="00333793" w:rsidRPr="006F4C58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uczucie wyczerpania,</w:t>
      </w:r>
    </w:p>
    <w:p w:rsidR="00333793" w:rsidRPr="00F42B29" w:rsidRDefault="00333793" w:rsidP="00333793">
      <w:pPr>
        <w:pStyle w:val="Akapitzlist"/>
        <w:numPr>
          <w:ilvl w:val="0"/>
          <w:numId w:val="6"/>
        </w:numPr>
        <w:suppressAutoHyphens/>
        <w:spacing w:after="0" w:line="254" w:lineRule="auto"/>
        <w:ind w:left="1208" w:hanging="357"/>
        <w:contextualSpacing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brak apetytu.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Pracownik, który mógł narazić się na zakażenie koronawirusem poza </w:t>
      </w:r>
      <w:r w:rsidR="006B2827">
        <w:rPr>
          <w:rFonts w:cs="Times New Roman"/>
          <w:sz w:val="24"/>
          <w:szCs w:val="24"/>
        </w:rPr>
        <w:t>szkołą</w:t>
      </w:r>
      <w:r>
        <w:rPr>
          <w:rFonts w:cs="Times New Roman"/>
          <w:sz w:val="24"/>
          <w:szCs w:val="24"/>
        </w:rPr>
        <w:t>,</w:t>
      </w:r>
      <w:r w:rsidRPr="00F42B29">
        <w:rPr>
          <w:rFonts w:cs="Times New Roman"/>
          <w:sz w:val="24"/>
          <w:szCs w:val="24"/>
        </w:rPr>
        <w:t xml:space="preserve"> powinien zgłosić ten fakt dyrektorowi.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rFonts w:cs="Times New Roman"/>
          <w:color w:val="FF0000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Rodzic/prawny opiekun </w:t>
      </w:r>
      <w:r w:rsidR="00101ABD">
        <w:rPr>
          <w:rFonts w:cs="Times New Roman"/>
          <w:sz w:val="24"/>
          <w:szCs w:val="24"/>
        </w:rPr>
        <w:t>ucznia, który mógł</w:t>
      </w:r>
      <w:r w:rsidRPr="00F42B29">
        <w:rPr>
          <w:rFonts w:cs="Times New Roman"/>
          <w:sz w:val="24"/>
          <w:szCs w:val="24"/>
        </w:rPr>
        <w:t xml:space="preserve"> narazić się na zakażenie koronawirusem poza </w:t>
      </w:r>
      <w:r>
        <w:rPr>
          <w:rFonts w:cs="Times New Roman"/>
          <w:sz w:val="24"/>
          <w:szCs w:val="24"/>
        </w:rPr>
        <w:t>szkołą,</w:t>
      </w:r>
      <w:r w:rsidRPr="00F42B29">
        <w:rPr>
          <w:rFonts w:cs="Times New Roman"/>
          <w:sz w:val="24"/>
          <w:szCs w:val="24"/>
        </w:rPr>
        <w:t xml:space="preserve"> powinien zgłosić ten fakt dyrektorowi</w:t>
      </w:r>
      <w:r>
        <w:rPr>
          <w:rFonts w:cs="Times New Roman"/>
          <w:sz w:val="24"/>
          <w:szCs w:val="24"/>
        </w:rPr>
        <w:t xml:space="preserve"> </w:t>
      </w:r>
      <w:r w:rsidRPr="00B7769B">
        <w:rPr>
          <w:rFonts w:cs="Times New Roman"/>
          <w:sz w:val="24"/>
          <w:szCs w:val="24"/>
        </w:rPr>
        <w:t>szkoły.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lastRenderedPageBreak/>
        <w:t xml:space="preserve">Zawsze, w przypadku wątpliwości należy zwrócić się do właściwej powiatowej stacji sanitarno-epidemiologicznej w celu konsultacji lub uzyskania porady </w:t>
      </w:r>
      <w:r>
        <w:rPr>
          <w:rFonts w:cs="Times New Roman"/>
          <w:sz w:val="24"/>
          <w:szCs w:val="24"/>
        </w:rPr>
        <w:br/>
      </w:r>
      <w:r w:rsidRPr="006F4C58">
        <w:rPr>
          <w:rFonts w:cs="Times New Roman"/>
          <w:b/>
          <w:sz w:val="24"/>
          <w:szCs w:val="24"/>
        </w:rPr>
        <w:t>- tel. 606 108 040</w:t>
      </w:r>
      <w:r w:rsidRPr="00F42B29">
        <w:rPr>
          <w:rFonts w:cs="Times New Roman"/>
          <w:sz w:val="24"/>
          <w:szCs w:val="24"/>
        </w:rPr>
        <w:t xml:space="preserve">. </w:t>
      </w:r>
    </w:p>
    <w:p w:rsidR="00333793" w:rsidRPr="00F42B29" w:rsidRDefault="00333793" w:rsidP="00333793">
      <w:pPr>
        <w:pStyle w:val="Akapitzlist"/>
        <w:numPr>
          <w:ilvl w:val="0"/>
          <w:numId w:val="2"/>
        </w:numPr>
        <w:spacing w:line="256" w:lineRule="auto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2B29">
        <w:rPr>
          <w:rFonts w:eastAsia="Times New Roman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>
        <w:rPr>
          <w:rFonts w:eastAsia="Times New Roman" w:cs="Times New Roman"/>
          <w:sz w:val="24"/>
          <w:szCs w:val="24"/>
          <w:lang w:eastAsia="pl-PL"/>
        </w:rPr>
        <w:t>zrezygnować ze</w:t>
      </w:r>
      <w:r w:rsidRPr="00F42B29">
        <w:rPr>
          <w:rFonts w:eastAsia="Times New Roman" w:cs="Times New Roman"/>
          <w:sz w:val="24"/>
          <w:szCs w:val="24"/>
          <w:lang w:eastAsia="pl-PL"/>
        </w:rPr>
        <w:t xml:space="preserve"> środków komunikacji publicznej.</w:t>
      </w:r>
    </w:p>
    <w:p w:rsidR="00333793" w:rsidRPr="00F42B29" w:rsidRDefault="00333793" w:rsidP="00333793">
      <w:pPr>
        <w:pStyle w:val="Akapitzlist"/>
        <w:jc w:val="both"/>
        <w:rPr>
          <w:rFonts w:cs="Times New Roman"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>Podejrzenie zakażenia zaobserwowane poza miejscem pracy</w:t>
      </w:r>
    </w:p>
    <w:p w:rsidR="00333793" w:rsidRPr="00F42B29" w:rsidRDefault="00333793" w:rsidP="00333793">
      <w:pPr>
        <w:pStyle w:val="Akapitzlist"/>
        <w:numPr>
          <w:ilvl w:val="0"/>
          <w:numId w:val="7"/>
        </w:numPr>
        <w:spacing w:line="256" w:lineRule="auto"/>
        <w:ind w:hanging="43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Pr="00F42B29">
        <w:rPr>
          <w:rFonts w:cs="Times New Roman"/>
          <w:sz w:val="24"/>
          <w:szCs w:val="24"/>
        </w:rPr>
        <w:t xml:space="preserve"> przypadku wystąpienia niepokojących objawów </w:t>
      </w:r>
      <w:r>
        <w:rPr>
          <w:rFonts w:cs="Times New Roman"/>
          <w:sz w:val="24"/>
          <w:szCs w:val="24"/>
        </w:rPr>
        <w:t xml:space="preserve">pracownicy </w:t>
      </w:r>
      <w:r w:rsidRPr="00F42B29">
        <w:rPr>
          <w:rFonts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Pr="006F4C58">
        <w:rPr>
          <w:rFonts w:cs="Times New Roman"/>
          <w:b/>
          <w:sz w:val="24"/>
          <w:szCs w:val="24"/>
        </w:rPr>
        <w:t>999</w:t>
      </w:r>
      <w:r w:rsidRPr="00F42B29">
        <w:rPr>
          <w:rFonts w:cs="Times New Roman"/>
          <w:sz w:val="24"/>
          <w:szCs w:val="24"/>
        </w:rPr>
        <w:t xml:space="preserve"> lub </w:t>
      </w:r>
      <w:r w:rsidRPr="006F4C58">
        <w:rPr>
          <w:rFonts w:cs="Times New Roman"/>
          <w:b/>
          <w:sz w:val="24"/>
          <w:szCs w:val="24"/>
        </w:rPr>
        <w:t>112</w:t>
      </w:r>
      <w:r w:rsidRPr="00F42B29">
        <w:rPr>
          <w:rFonts w:cs="Times New Roman"/>
          <w:sz w:val="24"/>
          <w:szCs w:val="24"/>
        </w:rPr>
        <w:t xml:space="preserve"> i poinformować, o podejrzeniu zakażenia koronawirusem.</w:t>
      </w:r>
    </w:p>
    <w:p w:rsidR="00333793" w:rsidRPr="00F42B29" w:rsidRDefault="00333793" w:rsidP="00333793">
      <w:pPr>
        <w:pStyle w:val="Akapitzlist"/>
        <w:numPr>
          <w:ilvl w:val="0"/>
          <w:numId w:val="7"/>
        </w:numPr>
        <w:spacing w:line="256" w:lineRule="auto"/>
        <w:ind w:hanging="436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2B29">
        <w:rPr>
          <w:rFonts w:eastAsia="Times New Roman" w:cs="Times New Roman"/>
          <w:sz w:val="24"/>
          <w:szCs w:val="24"/>
          <w:lang w:eastAsia="pl-PL"/>
        </w:rPr>
        <w:t>Do czasu otrzymania pomocy należy odizolować się od innych osób.</w:t>
      </w:r>
    </w:p>
    <w:p w:rsidR="00333793" w:rsidRPr="00F42B29" w:rsidRDefault="00333793" w:rsidP="00333793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1134" w:hanging="425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Nie należy zgłaszać się samemu do placówek służby zdrowia bez wcześniejszego uzgodnienia.</w:t>
      </w:r>
    </w:p>
    <w:p w:rsidR="00333793" w:rsidRPr="00F42B29" w:rsidRDefault="00333793" w:rsidP="00333793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1134" w:hanging="425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Pracownik o zaistniałej sytuacji niezwłocznie informuje dyrektora </w:t>
      </w:r>
      <w:r>
        <w:rPr>
          <w:rFonts w:cs="Times New Roman"/>
          <w:sz w:val="24"/>
          <w:szCs w:val="24"/>
        </w:rPr>
        <w:t>szkoły</w:t>
      </w:r>
      <w:r w:rsidRPr="00F42B29">
        <w:rPr>
          <w:rFonts w:cs="Times New Roman"/>
          <w:sz w:val="24"/>
          <w:szCs w:val="24"/>
        </w:rPr>
        <w:t>.</w:t>
      </w:r>
    </w:p>
    <w:p w:rsidR="00333793" w:rsidRPr="00F42B29" w:rsidRDefault="00333793" w:rsidP="00333793">
      <w:pPr>
        <w:pStyle w:val="Akapitzlist"/>
        <w:jc w:val="both"/>
        <w:rPr>
          <w:rFonts w:cs="Times New Roman"/>
          <w:b/>
          <w:bCs/>
          <w:sz w:val="24"/>
          <w:szCs w:val="24"/>
        </w:rPr>
      </w:pPr>
    </w:p>
    <w:p w:rsidR="00333793" w:rsidRPr="007919C2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 xml:space="preserve">Postępowanie w przypadku podejrzenia zakażenia u pracownika lub </w:t>
      </w:r>
      <w:r>
        <w:rPr>
          <w:rFonts w:cs="Times New Roman"/>
          <w:b/>
          <w:bCs/>
          <w:color w:val="538135" w:themeColor="accent6" w:themeShade="BF"/>
          <w:sz w:val="24"/>
          <w:szCs w:val="24"/>
        </w:rPr>
        <w:t>ucznia</w:t>
      </w:r>
      <w:r w:rsidRPr="007919C2">
        <w:rPr>
          <w:rFonts w:cs="Times New Roman"/>
          <w:b/>
          <w:bCs/>
          <w:color w:val="538135" w:themeColor="accent6" w:themeShade="BF"/>
          <w:sz w:val="24"/>
          <w:szCs w:val="24"/>
        </w:rPr>
        <w:t xml:space="preserve"> uczęszczającego </w:t>
      </w:r>
      <w:r>
        <w:rPr>
          <w:rFonts w:cs="Times New Roman"/>
          <w:b/>
          <w:bCs/>
          <w:color w:val="538135" w:themeColor="accent6" w:themeShade="BF"/>
          <w:sz w:val="24"/>
          <w:szCs w:val="24"/>
        </w:rPr>
        <w:t>na konsultacje do szkoły</w:t>
      </w:r>
    </w:p>
    <w:p w:rsidR="00333793" w:rsidRPr="00F42B29" w:rsidRDefault="00333793" w:rsidP="00333793">
      <w:pPr>
        <w:pStyle w:val="Akapitzlist"/>
        <w:numPr>
          <w:ilvl w:val="0"/>
          <w:numId w:val="8"/>
        </w:numPr>
        <w:spacing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W przypadku wystąpienia u pracownika będącego na stanowisku pracy niepokojących objawów sugerujących zakażenie koronawirusem należy:</w:t>
      </w:r>
    </w:p>
    <w:p w:rsidR="00333793" w:rsidRPr="00F42B29" w:rsidRDefault="00333793" w:rsidP="00333793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niezwłocznie odsunąć go od pracy,</w:t>
      </w:r>
    </w:p>
    <w:p w:rsidR="00333793" w:rsidRPr="00F42B29" w:rsidRDefault="00333793" w:rsidP="00333793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wstrzymać </w:t>
      </w:r>
      <w:r w:rsidR="00101ABD">
        <w:rPr>
          <w:rFonts w:cs="Times New Roman"/>
          <w:sz w:val="24"/>
          <w:szCs w:val="24"/>
        </w:rPr>
        <w:t>konsultacje</w:t>
      </w:r>
      <w:r w:rsidRPr="00F42B29">
        <w:rPr>
          <w:rFonts w:cs="Times New Roman"/>
          <w:sz w:val="24"/>
          <w:szCs w:val="24"/>
        </w:rPr>
        <w:t>,</w:t>
      </w:r>
    </w:p>
    <w:p w:rsidR="00333793" w:rsidRPr="00F42B29" w:rsidRDefault="00333793" w:rsidP="00333793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5C718E">
        <w:rPr>
          <w:rFonts w:cs="Times New Roman"/>
          <w:b/>
          <w:sz w:val="24"/>
          <w:szCs w:val="24"/>
        </w:rPr>
        <w:t>tel. 606 108 040</w:t>
      </w:r>
      <w:r w:rsidRPr="00F42B29">
        <w:rPr>
          <w:rFonts w:cs="Times New Roman"/>
          <w:sz w:val="24"/>
          <w:szCs w:val="24"/>
        </w:rPr>
        <w:t>,</w:t>
      </w:r>
    </w:p>
    <w:p w:rsidR="00333793" w:rsidRPr="00F42B29" w:rsidRDefault="00333793" w:rsidP="00333793">
      <w:pPr>
        <w:pStyle w:val="Akapitzlist"/>
        <w:numPr>
          <w:ilvl w:val="0"/>
          <w:numId w:val="3"/>
        </w:numPr>
        <w:suppressAutoHyphens/>
        <w:spacing w:after="0" w:line="254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33793" w:rsidRPr="0052160C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W przypadku wystąpienia u </w:t>
      </w:r>
      <w:r>
        <w:rPr>
          <w:rFonts w:cs="Times New Roman"/>
          <w:sz w:val="24"/>
          <w:szCs w:val="24"/>
        </w:rPr>
        <w:t>ucznia</w:t>
      </w:r>
      <w:r w:rsidRPr="0052160C">
        <w:rPr>
          <w:rFonts w:cs="Times New Roman"/>
          <w:sz w:val="24"/>
          <w:szCs w:val="24"/>
        </w:rPr>
        <w:t xml:space="preserve"> niepokojących objawów sugerujących zakażenie koronawirusem należy:</w:t>
      </w:r>
    </w:p>
    <w:p w:rsidR="00333793" w:rsidRPr="0052160C" w:rsidRDefault="00333793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niezwłocznie odizolować </w:t>
      </w:r>
      <w:r w:rsidR="005C718E">
        <w:rPr>
          <w:rFonts w:cs="Times New Roman"/>
          <w:sz w:val="24"/>
          <w:szCs w:val="24"/>
        </w:rPr>
        <w:t>go</w:t>
      </w:r>
      <w:r w:rsidRPr="0052160C">
        <w:rPr>
          <w:rFonts w:cs="Times New Roman"/>
          <w:sz w:val="24"/>
          <w:szCs w:val="24"/>
        </w:rPr>
        <w:t xml:space="preserve"> w wyznaczonym do tego miejscu, zapewniając opiekę,</w:t>
      </w:r>
    </w:p>
    <w:p w:rsidR="00333793" w:rsidRPr="0052160C" w:rsidRDefault="00333793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52160C">
        <w:rPr>
          <w:rFonts w:cs="Times New Roman"/>
          <w:sz w:val="24"/>
          <w:szCs w:val="24"/>
        </w:rPr>
        <w:t>poinformowa</w:t>
      </w:r>
      <w:r>
        <w:rPr>
          <w:rFonts w:cs="Times New Roman"/>
          <w:sz w:val="24"/>
          <w:szCs w:val="24"/>
        </w:rPr>
        <w:t>ć o zaistniałym fakcie rodzica/</w:t>
      </w:r>
      <w:r w:rsidRPr="0052160C">
        <w:rPr>
          <w:rFonts w:cs="Times New Roman"/>
          <w:sz w:val="24"/>
          <w:szCs w:val="24"/>
        </w:rPr>
        <w:t xml:space="preserve">opiekuna prawnego i zobowiązać go do </w:t>
      </w:r>
      <w:r>
        <w:rPr>
          <w:rFonts w:cs="Times New Roman"/>
          <w:sz w:val="24"/>
          <w:szCs w:val="24"/>
        </w:rPr>
        <w:t xml:space="preserve">niezwłocznego odebrania </w:t>
      </w:r>
      <w:r w:rsidR="00101ABD">
        <w:rPr>
          <w:rFonts w:cs="Times New Roman"/>
          <w:sz w:val="24"/>
          <w:szCs w:val="24"/>
        </w:rPr>
        <w:t>ucznia</w:t>
      </w:r>
      <w:r>
        <w:rPr>
          <w:rFonts w:cs="Times New Roman"/>
          <w:sz w:val="24"/>
          <w:szCs w:val="24"/>
        </w:rPr>
        <w:t xml:space="preserve"> jeżeli uczeń jest niepełnoletni</w:t>
      </w:r>
    </w:p>
    <w:p w:rsidR="00333793" w:rsidRPr="0052160C" w:rsidRDefault="00333793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wstrzymać </w:t>
      </w:r>
      <w:r w:rsidR="00101ABD">
        <w:rPr>
          <w:rFonts w:cs="Times New Roman"/>
          <w:sz w:val="24"/>
          <w:szCs w:val="24"/>
        </w:rPr>
        <w:t>konsultacje</w:t>
      </w:r>
      <w:r w:rsidRPr="0052160C">
        <w:rPr>
          <w:rFonts w:cs="Times New Roman"/>
          <w:sz w:val="24"/>
          <w:szCs w:val="24"/>
        </w:rPr>
        <w:t>,</w:t>
      </w:r>
    </w:p>
    <w:p w:rsidR="00333793" w:rsidRPr="0052160C" w:rsidRDefault="00333793" w:rsidP="00333793">
      <w:pPr>
        <w:pStyle w:val="Akapitzlist"/>
        <w:numPr>
          <w:ilvl w:val="0"/>
          <w:numId w:val="5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5C718E">
        <w:rPr>
          <w:rFonts w:cs="Times New Roman"/>
          <w:b/>
          <w:sz w:val="24"/>
          <w:szCs w:val="24"/>
        </w:rPr>
        <w:t>tel. 606 108 040</w:t>
      </w:r>
      <w:r w:rsidRPr="0052160C">
        <w:rPr>
          <w:rFonts w:cs="Times New Roman"/>
          <w:sz w:val="24"/>
          <w:szCs w:val="24"/>
        </w:rPr>
        <w:t>,</w:t>
      </w:r>
    </w:p>
    <w:p w:rsidR="00333793" w:rsidRPr="0052160C" w:rsidRDefault="00333793" w:rsidP="00333793">
      <w:pPr>
        <w:pStyle w:val="Akapitzlist"/>
        <w:numPr>
          <w:ilvl w:val="0"/>
          <w:numId w:val="5"/>
        </w:numPr>
        <w:suppressAutoHyphens/>
        <w:spacing w:after="0" w:line="254" w:lineRule="auto"/>
        <w:contextualSpacing w:val="0"/>
        <w:jc w:val="both"/>
        <w:rPr>
          <w:rFonts w:cs="Times New Roman"/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33793" w:rsidRPr="00F42B29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lastRenderedPageBreak/>
        <w:t xml:space="preserve">Należy stosować się do zaleceń </w:t>
      </w:r>
      <w:r>
        <w:rPr>
          <w:rFonts w:cs="Times New Roman"/>
          <w:sz w:val="24"/>
          <w:szCs w:val="24"/>
        </w:rPr>
        <w:t>P</w:t>
      </w:r>
      <w:r w:rsidRPr="00F42B29">
        <w:rPr>
          <w:rFonts w:cs="Times New Roman"/>
          <w:sz w:val="24"/>
          <w:szCs w:val="24"/>
        </w:rPr>
        <w:t xml:space="preserve">aństwowego </w:t>
      </w:r>
      <w:r>
        <w:rPr>
          <w:rFonts w:cs="Times New Roman"/>
          <w:sz w:val="24"/>
          <w:szCs w:val="24"/>
        </w:rPr>
        <w:t>P</w:t>
      </w:r>
      <w:r w:rsidRPr="00F42B29">
        <w:rPr>
          <w:rFonts w:cs="Times New Roman"/>
          <w:sz w:val="24"/>
          <w:szCs w:val="24"/>
        </w:rPr>
        <w:t xml:space="preserve">owiatowego </w:t>
      </w:r>
      <w:r>
        <w:rPr>
          <w:rFonts w:cs="Times New Roman"/>
          <w:sz w:val="24"/>
          <w:szCs w:val="24"/>
        </w:rPr>
        <w:t>I</w:t>
      </w:r>
      <w:r w:rsidRPr="00F42B29">
        <w:rPr>
          <w:rFonts w:cs="Times New Roman"/>
          <w:sz w:val="24"/>
          <w:szCs w:val="24"/>
        </w:rPr>
        <w:t xml:space="preserve">nspektora </w:t>
      </w:r>
      <w:r>
        <w:rPr>
          <w:rFonts w:cs="Times New Roman"/>
          <w:sz w:val="24"/>
          <w:szCs w:val="24"/>
        </w:rPr>
        <w:t>S</w:t>
      </w:r>
      <w:r w:rsidRPr="00F42B29">
        <w:rPr>
          <w:rFonts w:cs="Times New Roman"/>
          <w:sz w:val="24"/>
          <w:szCs w:val="24"/>
        </w:rPr>
        <w:t>anitarnego przy ustalaniu, czy należy wdrożyć dodatkowe procedury</w:t>
      </w:r>
      <w:r>
        <w:rPr>
          <w:rFonts w:cs="Times New Roman"/>
          <w:sz w:val="24"/>
          <w:szCs w:val="24"/>
        </w:rPr>
        <w:t>,</w:t>
      </w:r>
      <w:r w:rsidRPr="00F42B29">
        <w:rPr>
          <w:rFonts w:cs="Times New Roman"/>
          <w:sz w:val="24"/>
          <w:szCs w:val="24"/>
        </w:rPr>
        <w:t xml:space="preserve"> biorąc pod uwagę zaistniały przypadek, dostępn</w:t>
      </w:r>
      <w:r>
        <w:rPr>
          <w:rFonts w:cs="Times New Roman"/>
          <w:sz w:val="24"/>
          <w:szCs w:val="24"/>
        </w:rPr>
        <w:t>e na stronach</w:t>
      </w:r>
      <w:r w:rsidRPr="00F42B29">
        <w:rPr>
          <w:rFonts w:cs="Times New Roman"/>
          <w:sz w:val="24"/>
          <w:szCs w:val="24"/>
        </w:rPr>
        <w:t>: gov.pl/web/koronawirus/ oraz gis.gov.pl</w:t>
      </w:r>
    </w:p>
    <w:p w:rsidR="00333793" w:rsidRPr="0052160C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Obszar, w którym poruszał się i przebywał pracownik lub </w:t>
      </w:r>
      <w:r w:rsidR="00101ABD">
        <w:rPr>
          <w:rFonts w:cs="Times New Roman"/>
          <w:sz w:val="24"/>
          <w:szCs w:val="24"/>
        </w:rPr>
        <w:t>uczeń podejrzany</w:t>
      </w:r>
      <w:r w:rsidRPr="0052160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Pr="0052160C">
        <w:rPr>
          <w:rFonts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33793" w:rsidRPr="00F42B29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33793" w:rsidRPr="00F42B29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</w:t>
      </w:r>
      <w:r w:rsidR="005C718E">
        <w:rPr>
          <w:rFonts w:cs="Times New Roman"/>
          <w:sz w:val="24"/>
          <w:szCs w:val="24"/>
        </w:rPr>
        <w:t>osobie oczekującej</w:t>
      </w:r>
      <w:r w:rsidRPr="00F42B29">
        <w:rPr>
          <w:rFonts w:cs="Times New Roman"/>
          <w:sz w:val="24"/>
          <w:szCs w:val="24"/>
        </w:rPr>
        <w:t xml:space="preserve"> jednorazową maseczkę i rękawiczki. </w:t>
      </w:r>
    </w:p>
    <w:p w:rsidR="00333793" w:rsidRPr="00F42B29" w:rsidRDefault="00333793" w:rsidP="00333793">
      <w:pPr>
        <w:pStyle w:val="Akapitzlist"/>
        <w:numPr>
          <w:ilvl w:val="0"/>
          <w:numId w:val="8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Dalsze kroki postępowania w przypadku pracowników i </w:t>
      </w:r>
      <w:r w:rsidR="00101ABD">
        <w:rPr>
          <w:rFonts w:cs="Times New Roman"/>
          <w:sz w:val="24"/>
          <w:szCs w:val="24"/>
        </w:rPr>
        <w:t>uczniów</w:t>
      </w:r>
      <w:r w:rsidRPr="00F42B29">
        <w:rPr>
          <w:rFonts w:cs="Times New Roman"/>
          <w:sz w:val="24"/>
          <w:szCs w:val="24"/>
        </w:rPr>
        <w:t xml:space="preserve"> przebywających w  grupie, w której zaistniało podejrzenie zakażenia koronawirusem należy ustalić z właściwą powiatową stacją sanitarno-epidemiologiczną.</w:t>
      </w:r>
    </w:p>
    <w:p w:rsidR="00333793" w:rsidRPr="00F42B29" w:rsidRDefault="00333793" w:rsidP="00333793">
      <w:pPr>
        <w:pStyle w:val="Akapitzlist"/>
        <w:tabs>
          <w:tab w:val="left" w:pos="709"/>
        </w:tabs>
        <w:ind w:left="709"/>
        <w:jc w:val="both"/>
        <w:rPr>
          <w:rFonts w:cs="Times New Roman"/>
          <w:sz w:val="24"/>
          <w:szCs w:val="24"/>
        </w:rPr>
      </w:pPr>
    </w:p>
    <w:p w:rsidR="00333793" w:rsidRPr="003B56C4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3B56C4">
        <w:rPr>
          <w:rFonts w:cs="Times New Roman"/>
          <w:b/>
          <w:bCs/>
          <w:color w:val="538135" w:themeColor="accent6" w:themeShade="BF"/>
          <w:sz w:val="24"/>
          <w:szCs w:val="24"/>
        </w:rPr>
        <w:t>Postępowanie w przypadku kontaktu z osobą podejrzaną o zakażenie</w:t>
      </w:r>
    </w:p>
    <w:p w:rsidR="00333793" w:rsidRPr="00F42B29" w:rsidRDefault="00333793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Definicja KONTAKTU obejmuje: </w:t>
      </w:r>
    </w:p>
    <w:p w:rsidR="00333793" w:rsidRPr="0052160C" w:rsidRDefault="00333793" w:rsidP="00333793">
      <w:pPr>
        <w:pStyle w:val="Akapitzlist"/>
        <w:numPr>
          <w:ilvl w:val="0"/>
          <w:numId w:val="10"/>
        </w:numPr>
        <w:spacing w:after="0" w:line="256" w:lineRule="auto"/>
        <w:contextualSpacing w:val="0"/>
        <w:jc w:val="both"/>
        <w:rPr>
          <w:sz w:val="24"/>
          <w:szCs w:val="24"/>
        </w:rPr>
      </w:pPr>
      <w:r w:rsidRPr="0052160C">
        <w:rPr>
          <w:rFonts w:cs="Times New Roman"/>
          <w:sz w:val="24"/>
          <w:szCs w:val="24"/>
        </w:rPr>
        <w:t xml:space="preserve">każdego pracownika </w:t>
      </w:r>
      <w:r>
        <w:rPr>
          <w:rFonts w:cs="Times New Roman"/>
          <w:sz w:val="24"/>
          <w:szCs w:val="24"/>
        </w:rPr>
        <w:t>szkoły</w:t>
      </w:r>
      <w:r w:rsidRPr="0052160C">
        <w:rPr>
          <w:rFonts w:cs="Times New Roman"/>
          <w:sz w:val="24"/>
          <w:szCs w:val="24"/>
        </w:rPr>
        <w:t>/rodzica/opiekuna prawnego</w:t>
      </w:r>
      <w:r w:rsidR="005C718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ucznia</w:t>
      </w:r>
      <w:r w:rsidRPr="0052160C">
        <w:rPr>
          <w:rFonts w:cs="Times New Roman"/>
          <w:sz w:val="24"/>
          <w:szCs w:val="24"/>
        </w:rPr>
        <w:t xml:space="preserve"> pozostającego </w:t>
      </w:r>
      <w:r w:rsidR="005C718E">
        <w:rPr>
          <w:rFonts w:cs="Times New Roman"/>
          <w:sz w:val="24"/>
          <w:szCs w:val="24"/>
        </w:rPr>
        <w:br/>
      </w:r>
      <w:r w:rsidRPr="0052160C">
        <w:rPr>
          <w:rFonts w:cs="Times New Roman"/>
          <w:sz w:val="24"/>
          <w:szCs w:val="24"/>
        </w:rPr>
        <w:t>w bezpośrednim kontakcie z osobą chorą lub w kontakcie w odległości mniej niż 2 metr</w:t>
      </w:r>
      <w:r>
        <w:rPr>
          <w:rFonts w:cs="Times New Roman"/>
          <w:sz w:val="24"/>
          <w:szCs w:val="24"/>
        </w:rPr>
        <w:t>y</w:t>
      </w:r>
      <w:r w:rsidRPr="0052160C">
        <w:rPr>
          <w:rFonts w:cs="Times New Roman"/>
          <w:sz w:val="24"/>
          <w:szCs w:val="24"/>
        </w:rPr>
        <w:t xml:space="preserve"> przez ponad 15 minut, </w:t>
      </w:r>
    </w:p>
    <w:p w:rsidR="00333793" w:rsidRPr="00F42B29" w:rsidRDefault="00333793" w:rsidP="00333793">
      <w:pPr>
        <w:pStyle w:val="Akapitzlist"/>
        <w:numPr>
          <w:ilvl w:val="0"/>
          <w:numId w:val="10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rozmowę z osobą zakażoną twarzą w twarz przez dłuższy czas, </w:t>
      </w:r>
    </w:p>
    <w:p w:rsidR="00333793" w:rsidRPr="00F42B29" w:rsidRDefault="00333793" w:rsidP="00333793">
      <w:pPr>
        <w:pStyle w:val="Akapitzlist"/>
        <w:numPr>
          <w:ilvl w:val="0"/>
          <w:numId w:val="10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każdą osobę mieszkającą w tym samym gospodarstwie domowym, co osoba chora. </w:t>
      </w:r>
    </w:p>
    <w:p w:rsidR="00333793" w:rsidRPr="00F42B29" w:rsidRDefault="00333793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Osób z kontaktu NIE uważa się za zakażone, jednak prewencyjnie zaleca się: </w:t>
      </w:r>
    </w:p>
    <w:p w:rsidR="00333793" w:rsidRPr="00F42B29" w:rsidRDefault="00333793" w:rsidP="00333793">
      <w:pPr>
        <w:pStyle w:val="Akapitzlist"/>
        <w:numPr>
          <w:ilvl w:val="0"/>
          <w:numId w:val="11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33793" w:rsidRPr="00F42B29" w:rsidRDefault="00333793" w:rsidP="00333793">
      <w:pPr>
        <w:pStyle w:val="Akapitzlist"/>
        <w:numPr>
          <w:ilvl w:val="0"/>
          <w:numId w:val="11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33793" w:rsidRPr="00F42B29" w:rsidRDefault="00333793" w:rsidP="00333793">
      <w:pPr>
        <w:pStyle w:val="Akapitzlist"/>
        <w:numPr>
          <w:ilvl w:val="0"/>
          <w:numId w:val="11"/>
        </w:numPr>
        <w:spacing w:after="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33793" w:rsidRPr="00F42B29" w:rsidRDefault="00333793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lastRenderedPageBreak/>
        <w:t xml:space="preserve">Pozostali pracownicy </w:t>
      </w:r>
      <w:r>
        <w:rPr>
          <w:rFonts w:cs="Times New Roman"/>
          <w:sz w:val="24"/>
          <w:szCs w:val="24"/>
        </w:rPr>
        <w:t>szkoły</w:t>
      </w:r>
      <w:r w:rsidRPr="00F42B29">
        <w:rPr>
          <w:rFonts w:cs="Times New Roman"/>
          <w:sz w:val="24"/>
          <w:szCs w:val="24"/>
        </w:rPr>
        <w:t xml:space="preserve"> nie są zobowiązani do podejmowania szczególnych środków ostrożności. Jeśli wystąpią niepokojące objawy, poddane zostaną kwalifikacji w zależności od rodzaju tych objawów przez służby sanitarne.</w:t>
      </w:r>
    </w:p>
    <w:p w:rsidR="00333793" w:rsidRPr="00F42B29" w:rsidRDefault="00333793" w:rsidP="00333793">
      <w:pPr>
        <w:pStyle w:val="Akapitzlist"/>
        <w:numPr>
          <w:ilvl w:val="0"/>
          <w:numId w:val="9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Decyzja, do jakiej grupy kontaktu należą pracownicy</w:t>
      </w:r>
      <w:r>
        <w:rPr>
          <w:rFonts w:cs="Times New Roman"/>
          <w:sz w:val="24"/>
          <w:szCs w:val="24"/>
        </w:rPr>
        <w:t>,</w:t>
      </w:r>
      <w:r w:rsidRPr="00F42B29">
        <w:rPr>
          <w:rFonts w:cs="Times New Roman"/>
          <w:sz w:val="24"/>
          <w:szCs w:val="24"/>
        </w:rPr>
        <w:t xml:space="preserve"> powinna zostać podjęta we współpracy ze służbami sanitarnymi. </w:t>
      </w:r>
    </w:p>
    <w:p w:rsidR="00333793" w:rsidRPr="00F42B29" w:rsidRDefault="00333793" w:rsidP="00333793">
      <w:pPr>
        <w:pStyle w:val="Akapitzlist"/>
        <w:ind w:left="1440"/>
        <w:jc w:val="both"/>
        <w:rPr>
          <w:rFonts w:cs="Times New Roman"/>
          <w:sz w:val="24"/>
          <w:szCs w:val="24"/>
        </w:rPr>
      </w:pPr>
    </w:p>
    <w:p w:rsidR="00333793" w:rsidRPr="003B56C4" w:rsidRDefault="00333793" w:rsidP="00333793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3B56C4">
        <w:rPr>
          <w:rFonts w:cs="Times New Roman"/>
          <w:b/>
          <w:bCs/>
          <w:color w:val="538135" w:themeColor="accent6" w:themeShade="BF"/>
          <w:sz w:val="24"/>
          <w:szCs w:val="24"/>
        </w:rPr>
        <w:t>Postanowienia końcowe</w:t>
      </w:r>
    </w:p>
    <w:p w:rsidR="00333793" w:rsidRPr="00F42B29" w:rsidRDefault="00333793" w:rsidP="00333793">
      <w:pPr>
        <w:pStyle w:val="Akapitzlist"/>
        <w:numPr>
          <w:ilvl w:val="0"/>
          <w:numId w:val="12"/>
        </w:numPr>
        <w:spacing w:before="240" w:line="256" w:lineRule="auto"/>
        <w:contextualSpacing w:val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W przypadku stwierdzenia zakażenia ko</w:t>
      </w:r>
      <w:r w:rsidR="00617BB3">
        <w:rPr>
          <w:rFonts w:cs="Times New Roman"/>
          <w:sz w:val="24"/>
          <w:szCs w:val="24"/>
        </w:rPr>
        <w:t>ronawirusem pracownika/rodzica/opiekuna prawnego/</w:t>
      </w:r>
      <w:r>
        <w:rPr>
          <w:rFonts w:cs="Times New Roman"/>
          <w:sz w:val="24"/>
          <w:szCs w:val="24"/>
        </w:rPr>
        <w:t>ucznia</w:t>
      </w:r>
      <w:r w:rsidRPr="00F42B29">
        <w:rPr>
          <w:rFonts w:cs="Times New Roman"/>
          <w:sz w:val="24"/>
          <w:szCs w:val="24"/>
        </w:rPr>
        <w:t xml:space="preserve"> dalsze postępowanie powinno być ustalone z wła</w:t>
      </w:r>
      <w:r w:rsidR="005C718E">
        <w:rPr>
          <w:rFonts w:cs="Times New Roman"/>
          <w:sz w:val="24"/>
          <w:szCs w:val="24"/>
        </w:rPr>
        <w:t>ściwą miejscowo powiatową stacją</w:t>
      </w:r>
      <w:r w:rsidRPr="00F42B29">
        <w:rPr>
          <w:rFonts w:cs="Times New Roman"/>
          <w:sz w:val="24"/>
          <w:szCs w:val="24"/>
        </w:rPr>
        <w:t xml:space="preserve"> sanitarno-epidemiologiczną. W związ</w:t>
      </w:r>
      <w:r>
        <w:rPr>
          <w:rFonts w:cs="Times New Roman"/>
          <w:sz w:val="24"/>
          <w:szCs w:val="24"/>
        </w:rPr>
        <w:t>ku z tym, dyrektor szkoły</w:t>
      </w:r>
      <w:r w:rsidRPr="00F42B29">
        <w:rPr>
          <w:rFonts w:cs="Times New Roman"/>
          <w:sz w:val="24"/>
          <w:szCs w:val="24"/>
        </w:rPr>
        <w:t xml:space="preserve"> jest zobowiązany do ścisłej współpracy i wykonywania zaleceń służb sanitarnych.</w:t>
      </w:r>
    </w:p>
    <w:p w:rsidR="00333793" w:rsidRPr="00F42B29" w:rsidRDefault="00333793" w:rsidP="00333793">
      <w:pPr>
        <w:pStyle w:val="Akapitzlist"/>
        <w:numPr>
          <w:ilvl w:val="0"/>
          <w:numId w:val="12"/>
        </w:numPr>
        <w:spacing w:before="240" w:line="256" w:lineRule="auto"/>
        <w:contextualSpacing w:val="0"/>
        <w:jc w:val="both"/>
        <w:rPr>
          <w:b/>
          <w:bCs/>
          <w:sz w:val="24"/>
          <w:szCs w:val="24"/>
        </w:rPr>
      </w:pPr>
      <w:r w:rsidRPr="00F42B29">
        <w:rPr>
          <w:sz w:val="24"/>
          <w:szCs w:val="24"/>
        </w:rPr>
        <w:t xml:space="preserve">W przypadku zaobserwowania niepokojących objawów (wymienionych w części </w:t>
      </w:r>
      <w:r>
        <w:rPr>
          <w:sz w:val="24"/>
          <w:szCs w:val="24"/>
        </w:rPr>
        <w:br/>
      </w:r>
      <w:r w:rsidRPr="00F42B29">
        <w:rPr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33793" w:rsidRPr="00F42B29" w:rsidRDefault="00333793" w:rsidP="00333793">
      <w:pPr>
        <w:pStyle w:val="Akapitzlist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telefon dyżurny - </w:t>
      </w:r>
      <w:r w:rsidRPr="005C718E">
        <w:rPr>
          <w:rFonts w:cs="Times New Roman"/>
          <w:b/>
          <w:sz w:val="24"/>
          <w:szCs w:val="24"/>
        </w:rPr>
        <w:t>606 10 80 40</w:t>
      </w:r>
      <w:r w:rsidRPr="00F42B29">
        <w:rPr>
          <w:rFonts w:cs="Times New Roman"/>
          <w:sz w:val="24"/>
          <w:szCs w:val="24"/>
        </w:rPr>
        <w:t xml:space="preserve"> (alarmowy) w przypadku podejrzenia zakażenia koronawirusem</w:t>
      </w:r>
    </w:p>
    <w:p w:rsidR="00333793" w:rsidRDefault="00333793" w:rsidP="00333793">
      <w:pPr>
        <w:pStyle w:val="NormalnyWeb"/>
        <w:spacing w:before="0"/>
        <w:ind w:left="709"/>
        <w:rPr>
          <w:rFonts w:asciiTheme="minorHAnsi" w:hAnsiTheme="minorHAnsi"/>
        </w:rPr>
      </w:pPr>
    </w:p>
    <w:p w:rsidR="00333793" w:rsidRPr="00C54F10" w:rsidRDefault="00333793" w:rsidP="00333793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33793" w:rsidRPr="005C718E" w:rsidRDefault="00333793" w:rsidP="00333793">
      <w:pPr>
        <w:pStyle w:val="NormalnyWeb"/>
        <w:spacing w:before="0"/>
        <w:ind w:left="709"/>
        <w:rPr>
          <w:rFonts w:asciiTheme="minorHAnsi" w:hAnsiTheme="minorHAnsi"/>
          <w:b/>
        </w:rPr>
      </w:pPr>
      <w:r w:rsidRPr="005C718E">
        <w:rPr>
          <w:rFonts w:asciiTheme="minorHAnsi" w:hAnsiTheme="minorHAnsi"/>
          <w:b/>
        </w:rPr>
        <w:t>505-342-009; 698-107-933; 884-697-317; 699-834-426; 501-127-338; 606-165-090; 604-135-225</w:t>
      </w:r>
    </w:p>
    <w:p w:rsidR="00333793" w:rsidRDefault="00333793" w:rsidP="00333793">
      <w:pPr>
        <w:spacing w:after="0" w:line="240" w:lineRule="auto"/>
        <w:ind w:left="709" w:hanging="1"/>
        <w:rPr>
          <w:rFonts w:cs="Times New Roman"/>
          <w:sz w:val="24"/>
          <w:szCs w:val="24"/>
        </w:rPr>
      </w:pPr>
    </w:p>
    <w:p w:rsidR="00333793" w:rsidRDefault="00333793" w:rsidP="00333793">
      <w:pPr>
        <w:spacing w:after="0" w:line="240" w:lineRule="auto"/>
        <w:ind w:left="709" w:hanging="1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Telefon Dyżurnego Mazowieckiego Państwowego Wojewódzkiego Inspektora Sanitarnego: </w:t>
      </w:r>
      <w:r w:rsidRPr="005C718E">
        <w:rPr>
          <w:rFonts w:cs="Times New Roman"/>
          <w:b/>
          <w:sz w:val="24"/>
          <w:szCs w:val="24"/>
        </w:rPr>
        <w:t>502 171 171</w:t>
      </w:r>
    </w:p>
    <w:p w:rsidR="00333793" w:rsidRPr="00F42B29" w:rsidRDefault="00333793" w:rsidP="00333793">
      <w:pPr>
        <w:spacing w:after="0" w:line="240" w:lineRule="auto"/>
        <w:ind w:left="709" w:hanging="1"/>
        <w:rPr>
          <w:rFonts w:cs="Times New Roman"/>
          <w:sz w:val="24"/>
          <w:szCs w:val="24"/>
        </w:rPr>
      </w:pPr>
    </w:p>
    <w:p w:rsidR="00333793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:rsidR="00333793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:rsidR="00333793" w:rsidRPr="00C54F10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C54F10">
        <w:rPr>
          <w:rFonts w:cs="Times New Roman"/>
          <w:sz w:val="24"/>
          <w:szCs w:val="24"/>
        </w:rPr>
        <w:t>lub</w:t>
      </w:r>
    </w:p>
    <w:p w:rsidR="00333793" w:rsidRPr="00F42B29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w przypadku nasilonych objawów zadzwonić pod numer alarmowy </w:t>
      </w:r>
      <w:r w:rsidRPr="005C718E">
        <w:rPr>
          <w:rFonts w:cs="Times New Roman"/>
          <w:b/>
          <w:sz w:val="24"/>
          <w:szCs w:val="24"/>
        </w:rPr>
        <w:t>112</w:t>
      </w:r>
    </w:p>
    <w:p w:rsidR="00333793" w:rsidRPr="00C54F10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C54F10">
        <w:rPr>
          <w:rFonts w:cs="Times New Roman"/>
          <w:sz w:val="24"/>
          <w:szCs w:val="24"/>
        </w:rPr>
        <w:t xml:space="preserve">lub </w:t>
      </w:r>
    </w:p>
    <w:p w:rsidR="00333793" w:rsidRPr="00F42B29" w:rsidRDefault="00333793" w:rsidP="0033379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eastAsia="Times New Roman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42B29">
        <w:rPr>
          <w:rFonts w:cs="Times New Roman"/>
          <w:sz w:val="24"/>
          <w:szCs w:val="24"/>
        </w:rPr>
        <w:t xml:space="preserve">tel. </w:t>
      </w:r>
      <w:r w:rsidRPr="005C718E">
        <w:rPr>
          <w:rFonts w:cs="Times New Roman"/>
          <w:b/>
          <w:sz w:val="24"/>
          <w:szCs w:val="24"/>
        </w:rPr>
        <w:t>22 508 20 20</w:t>
      </w:r>
    </w:p>
    <w:p w:rsidR="00333793" w:rsidRPr="00F42B29" w:rsidRDefault="00333793" w:rsidP="00333793">
      <w:pPr>
        <w:pStyle w:val="Akapitzlist"/>
        <w:tabs>
          <w:tab w:val="center" w:pos="4896"/>
        </w:tabs>
        <w:jc w:val="both"/>
        <w:rPr>
          <w:rFonts w:cs="Times New Roman"/>
          <w:sz w:val="24"/>
          <w:szCs w:val="24"/>
        </w:rPr>
      </w:pPr>
      <w:r w:rsidRPr="00F42B29">
        <w:rPr>
          <w:rFonts w:cs="Times New Roman"/>
          <w:sz w:val="24"/>
          <w:szCs w:val="24"/>
        </w:rPr>
        <w:t>Wojewódzki Szpital Zakaźny, ul. Wolska 37 w Warszawie</w:t>
      </w:r>
      <w:r>
        <w:rPr>
          <w:rFonts w:cs="Times New Roman"/>
          <w:sz w:val="24"/>
          <w:szCs w:val="24"/>
        </w:rPr>
        <w:t xml:space="preserve"> </w:t>
      </w:r>
      <w:r w:rsidRPr="00F42B29">
        <w:rPr>
          <w:rFonts w:cs="Times New Roman"/>
          <w:sz w:val="24"/>
          <w:szCs w:val="24"/>
        </w:rPr>
        <w:t xml:space="preserve">tel. </w:t>
      </w:r>
      <w:r w:rsidRPr="005C718E">
        <w:rPr>
          <w:rFonts w:cs="Times New Roman"/>
          <w:b/>
          <w:sz w:val="24"/>
          <w:szCs w:val="24"/>
        </w:rPr>
        <w:t>22 335 52 61</w:t>
      </w:r>
    </w:p>
    <w:p w:rsidR="00333793" w:rsidRPr="00F42B29" w:rsidRDefault="00333793" w:rsidP="00333793">
      <w:pPr>
        <w:pStyle w:val="Akapitzlist"/>
        <w:jc w:val="both"/>
        <w:rPr>
          <w:sz w:val="24"/>
          <w:szCs w:val="24"/>
        </w:rPr>
      </w:pPr>
      <w:r w:rsidRPr="00F42B29">
        <w:rPr>
          <w:rFonts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cs="Times New Roman"/>
          <w:b/>
          <w:bCs/>
          <w:sz w:val="24"/>
          <w:szCs w:val="24"/>
        </w:rPr>
        <w:t>800 190 590</w:t>
      </w:r>
    </w:p>
    <w:p w:rsidR="00333793" w:rsidRPr="0095083B" w:rsidRDefault="00333793" w:rsidP="00333793">
      <w:pPr>
        <w:jc w:val="both"/>
      </w:pPr>
    </w:p>
    <w:p w:rsidR="00256C97" w:rsidRDefault="00256C97"/>
    <w:sectPr w:rsidR="00256C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19" w:rsidRDefault="001B7119" w:rsidP="00C56C7D">
      <w:pPr>
        <w:spacing w:after="0" w:line="240" w:lineRule="auto"/>
      </w:pPr>
      <w:r>
        <w:separator/>
      </w:r>
    </w:p>
  </w:endnote>
  <w:endnote w:type="continuationSeparator" w:id="0">
    <w:p w:rsidR="001B7119" w:rsidRDefault="001B7119" w:rsidP="00C5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661332"/>
      <w:docPartObj>
        <w:docPartGallery w:val="Page Numbers (Bottom of Page)"/>
        <w:docPartUnique/>
      </w:docPartObj>
    </w:sdtPr>
    <w:sdtEndPr/>
    <w:sdtContent>
      <w:p w:rsidR="00C56C7D" w:rsidRDefault="00C56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20">
          <w:rPr>
            <w:noProof/>
          </w:rPr>
          <w:t>1</w:t>
        </w:r>
        <w:r>
          <w:fldChar w:fldCharType="end"/>
        </w:r>
      </w:p>
    </w:sdtContent>
  </w:sdt>
  <w:p w:rsidR="00C56C7D" w:rsidRDefault="00C56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19" w:rsidRDefault="001B7119" w:rsidP="00C56C7D">
      <w:pPr>
        <w:spacing w:after="0" w:line="240" w:lineRule="auto"/>
      </w:pPr>
      <w:r>
        <w:separator/>
      </w:r>
    </w:p>
  </w:footnote>
  <w:footnote w:type="continuationSeparator" w:id="0">
    <w:p w:rsidR="001B7119" w:rsidRDefault="001B7119" w:rsidP="00C5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57A"/>
    <w:multiLevelType w:val="multilevel"/>
    <w:tmpl w:val="FA58C1C4"/>
    <w:lvl w:ilvl="0">
      <w:start w:val="1"/>
      <w:numFmt w:val="lowerLetter"/>
      <w:lvlText w:val="%1)"/>
      <w:lvlJc w:val="left"/>
      <w:pPr>
        <w:ind w:left="144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F5E54"/>
    <w:multiLevelType w:val="multilevel"/>
    <w:tmpl w:val="9322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953C9"/>
    <w:multiLevelType w:val="multilevel"/>
    <w:tmpl w:val="6A3A92AA"/>
    <w:lvl w:ilvl="0">
      <w:start w:val="1"/>
      <w:numFmt w:val="lowerLetter"/>
      <w:lvlText w:val="%1)"/>
      <w:lvlJc w:val="left"/>
      <w:pPr>
        <w:ind w:left="928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4" w15:restartNumberingAfterBreak="0">
    <w:nsid w:val="23495C57"/>
    <w:multiLevelType w:val="multilevel"/>
    <w:tmpl w:val="112C2BF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03" w:hanging="180"/>
      </w:pPr>
      <w:rPr>
        <w:rFonts w:hint="default"/>
      </w:rPr>
    </w:lvl>
  </w:abstractNum>
  <w:abstractNum w:abstractNumId="5" w15:restartNumberingAfterBreak="0">
    <w:nsid w:val="28446CE1"/>
    <w:multiLevelType w:val="multilevel"/>
    <w:tmpl w:val="F45AD8D8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abstractNum w:abstractNumId="6" w15:restartNumberingAfterBreak="0">
    <w:nsid w:val="297C3704"/>
    <w:multiLevelType w:val="multilevel"/>
    <w:tmpl w:val="CB841E4C"/>
    <w:lvl w:ilvl="0">
      <w:start w:val="1"/>
      <w:numFmt w:val="lowerLetter"/>
      <w:lvlText w:val="%1)"/>
      <w:lvlJc w:val="left"/>
      <w:pPr>
        <w:ind w:left="108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4313649F"/>
    <w:multiLevelType w:val="multilevel"/>
    <w:tmpl w:val="EFB6D6B6"/>
    <w:lvl w:ilvl="0">
      <w:start w:val="1"/>
      <w:numFmt w:val="decimal"/>
      <w:lvlText w:val="%1."/>
      <w:lvlJc w:val="left"/>
      <w:pPr>
        <w:ind w:left="36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4D27067E"/>
    <w:multiLevelType w:val="multilevel"/>
    <w:tmpl w:val="A9BE8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4DC0F4F"/>
    <w:multiLevelType w:val="multilevel"/>
    <w:tmpl w:val="6B74A2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FF84AC7"/>
    <w:multiLevelType w:val="multilevel"/>
    <w:tmpl w:val="3EAC9F3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93"/>
    <w:rsid w:val="00101ABD"/>
    <w:rsid w:val="001B69E4"/>
    <w:rsid w:val="001B7119"/>
    <w:rsid w:val="00256C97"/>
    <w:rsid w:val="00257179"/>
    <w:rsid w:val="00333793"/>
    <w:rsid w:val="00490D0F"/>
    <w:rsid w:val="005508AF"/>
    <w:rsid w:val="005C718E"/>
    <w:rsid w:val="00617BB3"/>
    <w:rsid w:val="006B2827"/>
    <w:rsid w:val="00C56C7D"/>
    <w:rsid w:val="00D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3D7FA-EBD9-495A-940F-8A9730E6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3793"/>
    <w:pPr>
      <w:ind w:left="720"/>
      <w:contextualSpacing/>
    </w:pPr>
  </w:style>
  <w:style w:type="paragraph" w:styleId="NormalnyWeb">
    <w:name w:val="Normal (Web)"/>
    <w:basedOn w:val="Normalny"/>
    <w:qFormat/>
    <w:rsid w:val="00333793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C7D"/>
  </w:style>
  <w:style w:type="paragraph" w:styleId="Stopka">
    <w:name w:val="footer"/>
    <w:basedOn w:val="Normalny"/>
    <w:link w:val="StopkaZnak"/>
    <w:uiPriority w:val="99"/>
    <w:unhideWhenUsed/>
    <w:rsid w:val="00C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Gajownik Agnieszka</dc:creator>
  <cp:keywords/>
  <dc:description/>
  <cp:lastModifiedBy>Nauczyciel</cp:lastModifiedBy>
  <cp:revision>2</cp:revision>
  <dcterms:created xsi:type="dcterms:W3CDTF">2020-05-22T13:51:00Z</dcterms:created>
  <dcterms:modified xsi:type="dcterms:W3CDTF">2020-05-22T13:51:00Z</dcterms:modified>
</cp:coreProperties>
</file>