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2F8" w:rsidRPr="0026382C" w:rsidRDefault="00757292" w:rsidP="004E19A6">
      <w:pPr>
        <w:spacing w:line="276" w:lineRule="auto"/>
        <w:ind w:right="236"/>
        <w:jc w:val="center"/>
        <w:rPr>
          <w:rFonts w:ascii="Cambria" w:eastAsia="Cambria" w:hAnsi="Cambria"/>
          <w:b/>
          <w:sz w:val="24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3845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2EA" w:rsidRPr="0026382C">
        <w:rPr>
          <w:rFonts w:ascii="Cambria" w:eastAsia="Cambria" w:hAnsi="Cambria"/>
          <w:b/>
          <w:sz w:val="24"/>
          <w:szCs w:val="28"/>
        </w:rPr>
        <w:t>Procedura</w:t>
      </w:r>
      <w:r w:rsidR="009832F8" w:rsidRPr="0026382C">
        <w:rPr>
          <w:rFonts w:ascii="Cambria" w:eastAsia="Cambria" w:hAnsi="Cambria"/>
          <w:b/>
          <w:sz w:val="24"/>
          <w:szCs w:val="28"/>
        </w:rPr>
        <w:t xml:space="preserve"> bezp</w:t>
      </w:r>
      <w:r w:rsidR="005052EA" w:rsidRPr="0026382C">
        <w:rPr>
          <w:rFonts w:ascii="Cambria" w:eastAsia="Cambria" w:hAnsi="Cambria"/>
          <w:b/>
          <w:sz w:val="24"/>
          <w:szCs w:val="28"/>
        </w:rPr>
        <w:t>ieczeństwa obowiązująca</w:t>
      </w:r>
      <w:r w:rsidR="00406AC8">
        <w:rPr>
          <w:rFonts w:ascii="Cambria" w:eastAsia="Cambria" w:hAnsi="Cambria"/>
          <w:b/>
          <w:sz w:val="24"/>
          <w:szCs w:val="28"/>
        </w:rPr>
        <w:t xml:space="preserve"> podczas  </w:t>
      </w:r>
      <w:r w:rsidR="009832F8" w:rsidRPr="0026382C">
        <w:rPr>
          <w:rFonts w:ascii="Cambria" w:eastAsia="Cambria" w:hAnsi="Cambria"/>
          <w:b/>
          <w:sz w:val="24"/>
          <w:szCs w:val="28"/>
        </w:rPr>
        <w:t xml:space="preserve">konsultacji </w:t>
      </w:r>
      <w:r w:rsidR="00984853" w:rsidRPr="0026382C">
        <w:rPr>
          <w:rFonts w:ascii="Cambria" w:eastAsia="Cambria" w:hAnsi="Cambria"/>
          <w:b/>
          <w:sz w:val="24"/>
          <w:szCs w:val="28"/>
        </w:rPr>
        <w:t>i</w:t>
      </w:r>
      <w:r w:rsidR="004E19A6" w:rsidRPr="0026382C">
        <w:rPr>
          <w:rFonts w:ascii="Cambria" w:eastAsia="Cambria" w:hAnsi="Cambria"/>
          <w:b/>
          <w:sz w:val="24"/>
          <w:szCs w:val="28"/>
        </w:rPr>
        <w:t>ndywidualnych</w:t>
      </w:r>
      <w:r w:rsidR="00984853" w:rsidRPr="0026382C">
        <w:rPr>
          <w:rFonts w:ascii="Cambria" w:eastAsia="Cambria" w:hAnsi="Cambria"/>
          <w:b/>
          <w:sz w:val="24"/>
          <w:szCs w:val="28"/>
        </w:rPr>
        <w:t xml:space="preserve">  lub g</w:t>
      </w:r>
      <w:r w:rsidR="0026382C">
        <w:rPr>
          <w:rFonts w:ascii="Cambria" w:eastAsia="Cambria" w:hAnsi="Cambria"/>
          <w:b/>
          <w:sz w:val="24"/>
          <w:szCs w:val="28"/>
        </w:rPr>
        <w:t>rupowych</w:t>
      </w:r>
      <w:r w:rsidR="004E19A6" w:rsidRPr="0026382C">
        <w:rPr>
          <w:rFonts w:ascii="Cambria" w:eastAsia="Cambria" w:hAnsi="Cambria"/>
          <w:b/>
          <w:sz w:val="24"/>
          <w:szCs w:val="28"/>
        </w:rPr>
        <w:t xml:space="preserve"> </w:t>
      </w:r>
      <w:r w:rsidR="009832F8" w:rsidRPr="0026382C">
        <w:rPr>
          <w:rFonts w:ascii="Cambria" w:eastAsia="Cambria" w:hAnsi="Cambria"/>
          <w:b/>
          <w:sz w:val="24"/>
        </w:rPr>
        <w:t>w Szkole Po</w:t>
      </w:r>
      <w:r w:rsidR="00DC225E" w:rsidRPr="0026382C">
        <w:rPr>
          <w:rFonts w:ascii="Cambria" w:eastAsia="Cambria" w:hAnsi="Cambria"/>
          <w:b/>
          <w:sz w:val="24"/>
        </w:rPr>
        <w:t xml:space="preserve">dstawowej im. Henryka Sienkiewicza </w:t>
      </w:r>
      <w:r w:rsidR="009832F8" w:rsidRPr="0026382C">
        <w:rPr>
          <w:rFonts w:ascii="Cambria" w:eastAsia="Cambria" w:hAnsi="Cambria"/>
          <w:b/>
          <w:sz w:val="24"/>
        </w:rPr>
        <w:t xml:space="preserve">w </w:t>
      </w:r>
      <w:r w:rsidR="00DC225E" w:rsidRPr="0026382C">
        <w:rPr>
          <w:rFonts w:ascii="Cambria" w:eastAsia="Cambria" w:hAnsi="Cambria"/>
          <w:b/>
          <w:sz w:val="24"/>
        </w:rPr>
        <w:t>Kutnie</w:t>
      </w:r>
    </w:p>
    <w:p w:rsidR="009832F8" w:rsidRDefault="009832F8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9832F8" w:rsidRPr="0026382C" w:rsidRDefault="009832F8">
      <w:pPr>
        <w:spacing w:line="0" w:lineRule="atLeast"/>
        <w:ind w:right="-143"/>
        <w:jc w:val="center"/>
        <w:rPr>
          <w:rFonts w:ascii="Cambria" w:eastAsia="Cambria" w:hAnsi="Cambria"/>
          <w:b/>
          <w:sz w:val="24"/>
          <w:szCs w:val="28"/>
        </w:rPr>
      </w:pPr>
      <w:r w:rsidRPr="0026382C">
        <w:rPr>
          <w:rFonts w:ascii="Cambria" w:eastAsia="Cambria" w:hAnsi="Cambria"/>
          <w:b/>
          <w:sz w:val="24"/>
          <w:szCs w:val="28"/>
        </w:rPr>
        <w:t>Postanowienia ogólne</w:t>
      </w:r>
    </w:p>
    <w:p w:rsidR="009832F8" w:rsidRPr="00DC225E" w:rsidRDefault="009832F8">
      <w:pPr>
        <w:spacing w:line="123" w:lineRule="exact"/>
        <w:rPr>
          <w:rFonts w:ascii="Cambria" w:eastAsia="Times New Roman" w:hAnsi="Cambria"/>
          <w:sz w:val="32"/>
        </w:rPr>
      </w:pPr>
    </w:p>
    <w:p w:rsidR="009832F8" w:rsidRPr="0026382C" w:rsidRDefault="009832F8" w:rsidP="002E35ED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Od 25 ma</w:t>
      </w:r>
      <w:r w:rsidR="005052EA" w:rsidRPr="0026382C">
        <w:rPr>
          <w:rFonts w:ascii="Cambria" w:hAnsi="Cambria"/>
          <w:sz w:val="24"/>
          <w:szCs w:val="24"/>
        </w:rPr>
        <w:t xml:space="preserve">ja br. uczniowie klasy VIII </w:t>
      </w:r>
      <w:r w:rsidRPr="0026382C">
        <w:rPr>
          <w:rFonts w:ascii="Cambria" w:hAnsi="Cambria"/>
          <w:sz w:val="24"/>
          <w:szCs w:val="24"/>
        </w:rPr>
        <w:t xml:space="preserve"> będą mieli możliwość korzystania </w:t>
      </w:r>
      <w:r w:rsidR="00BC47A2" w:rsidRPr="0026382C">
        <w:rPr>
          <w:rFonts w:ascii="Cambria" w:hAnsi="Cambria"/>
          <w:sz w:val="24"/>
          <w:szCs w:val="24"/>
        </w:rPr>
        <w:t xml:space="preserve">                          </w:t>
      </w:r>
      <w:r w:rsidRPr="0026382C">
        <w:rPr>
          <w:rFonts w:ascii="Cambria" w:hAnsi="Cambria"/>
          <w:sz w:val="24"/>
          <w:szCs w:val="24"/>
        </w:rPr>
        <w:t>z konsultacji</w:t>
      </w:r>
      <w:r w:rsidR="00BC47A2" w:rsidRPr="0026382C">
        <w:rPr>
          <w:rFonts w:ascii="Cambria" w:hAnsi="Cambria"/>
          <w:sz w:val="24"/>
          <w:szCs w:val="24"/>
        </w:rPr>
        <w:t xml:space="preserve"> indywidualnych lub grupowych</w:t>
      </w:r>
      <w:r w:rsidRPr="0026382C">
        <w:rPr>
          <w:rFonts w:ascii="Cambria" w:hAnsi="Cambria"/>
          <w:sz w:val="24"/>
          <w:szCs w:val="24"/>
        </w:rPr>
        <w:t xml:space="preserve"> na terenie szkoły ze wszystkich przedmiotów, w szczególności z tych przedmiotów, z których od 16 do18 czerwca będą zdawać egzamin ósmoklasisty.</w:t>
      </w:r>
    </w:p>
    <w:p w:rsidR="00BC47A2" w:rsidRPr="0026382C" w:rsidRDefault="009832F8" w:rsidP="002E35ED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 xml:space="preserve">Od 1 czerwca br. uczniowie pozostałych klas będą mieli możliwość korzystania </w:t>
      </w:r>
      <w:r w:rsidR="00DC225E" w:rsidRPr="0026382C">
        <w:rPr>
          <w:rFonts w:ascii="Cambria" w:hAnsi="Cambria"/>
          <w:sz w:val="24"/>
          <w:szCs w:val="24"/>
        </w:rPr>
        <w:br/>
      </w:r>
      <w:r w:rsidRPr="0026382C">
        <w:rPr>
          <w:rFonts w:ascii="Cambria" w:hAnsi="Cambria"/>
          <w:sz w:val="24"/>
          <w:szCs w:val="24"/>
        </w:rPr>
        <w:t>z konsultacji ze wszystkich przedmiotów na terenie szkoły.</w:t>
      </w:r>
    </w:p>
    <w:p w:rsidR="00BC47A2" w:rsidRPr="0026382C" w:rsidRDefault="00BC47A2" w:rsidP="002E35ED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Wymiar godzin konsultacji zostanie uzależniony od potrzeb uczniów, a ich organizacja uwzględni wytyczne Głównego Inspektora Sanitarnego i Ministra Zdrowia.</w:t>
      </w:r>
    </w:p>
    <w:p w:rsidR="00BA01DA" w:rsidRPr="0026382C" w:rsidRDefault="00BC47A2" w:rsidP="002E35ED">
      <w:pPr>
        <w:numPr>
          <w:ilvl w:val="0"/>
          <w:numId w:val="13"/>
        </w:numPr>
        <w:ind w:right="180"/>
        <w:jc w:val="both"/>
        <w:rPr>
          <w:rFonts w:ascii="Cambria" w:eastAsia="Cambria" w:hAnsi="Cambria"/>
          <w:sz w:val="24"/>
          <w:szCs w:val="24"/>
        </w:rPr>
      </w:pPr>
      <w:r w:rsidRPr="0026382C">
        <w:rPr>
          <w:rFonts w:ascii="Cambria" w:eastAsia="Cambria" w:hAnsi="Cambria"/>
          <w:sz w:val="24"/>
          <w:szCs w:val="24"/>
        </w:rPr>
        <w:t xml:space="preserve">Rodzice powinni zgłosić wybranemu nauczycielowi mailowo chęć skorzystania                   z konsultacji z przynajmniej jednodniowym wyprzedzeniem do godziny 12, aby prowadzący mógł kontrolować liczbę uczestników i przygotować materiał do pracy </w:t>
      </w:r>
      <w:r w:rsidRPr="0026382C">
        <w:rPr>
          <w:rFonts w:ascii="Cambria" w:eastAsia="Cambria" w:hAnsi="Cambria"/>
          <w:sz w:val="24"/>
          <w:szCs w:val="24"/>
        </w:rPr>
        <w:br/>
        <w:t xml:space="preserve">z uczniem. </w:t>
      </w:r>
    </w:p>
    <w:p w:rsidR="00CC18BA" w:rsidRPr="0026382C" w:rsidRDefault="00107EBA" w:rsidP="002E35ED">
      <w:pPr>
        <w:numPr>
          <w:ilvl w:val="0"/>
          <w:numId w:val="13"/>
        </w:numPr>
        <w:ind w:right="180"/>
        <w:jc w:val="both"/>
        <w:rPr>
          <w:rFonts w:ascii="Cambria" w:eastAsia="Cambria" w:hAnsi="Cambria"/>
          <w:sz w:val="24"/>
          <w:szCs w:val="24"/>
        </w:rPr>
      </w:pPr>
      <w:r w:rsidRPr="0026382C">
        <w:rPr>
          <w:rFonts w:ascii="Cambria" w:eastAsia="Cambria" w:hAnsi="Cambria"/>
          <w:sz w:val="24"/>
          <w:szCs w:val="24"/>
        </w:rPr>
        <w:t xml:space="preserve">Rodzice zobowiązani </w:t>
      </w:r>
      <w:r w:rsidR="00CC18BA" w:rsidRPr="0026382C">
        <w:rPr>
          <w:rFonts w:ascii="Cambria" w:eastAsia="Cambria" w:hAnsi="Cambria"/>
          <w:sz w:val="24"/>
          <w:szCs w:val="24"/>
        </w:rPr>
        <w:t>są</w:t>
      </w:r>
      <w:r w:rsidRPr="0026382C">
        <w:rPr>
          <w:rFonts w:ascii="Cambria" w:eastAsia="Cambria" w:hAnsi="Cambria"/>
          <w:sz w:val="24"/>
          <w:szCs w:val="24"/>
        </w:rPr>
        <w:t xml:space="preserve"> </w:t>
      </w:r>
      <w:r w:rsidR="00CC18BA" w:rsidRPr="0026382C">
        <w:rPr>
          <w:rFonts w:ascii="Cambria" w:eastAsia="Cambria" w:hAnsi="Cambria"/>
          <w:sz w:val="24"/>
          <w:szCs w:val="24"/>
        </w:rPr>
        <w:t>do wypełnienia oświadczeni</w:t>
      </w:r>
      <w:r w:rsidRPr="0026382C">
        <w:rPr>
          <w:rFonts w:ascii="Cambria" w:eastAsia="Cambria" w:hAnsi="Cambria"/>
          <w:sz w:val="24"/>
          <w:szCs w:val="24"/>
        </w:rPr>
        <w:t>a o stanie zdrowia dziecka</w:t>
      </w:r>
      <w:r w:rsidR="00CC18BA" w:rsidRPr="0026382C">
        <w:rPr>
          <w:rFonts w:ascii="Cambria" w:eastAsia="Cambria" w:hAnsi="Cambria"/>
          <w:sz w:val="24"/>
          <w:szCs w:val="24"/>
        </w:rPr>
        <w:t xml:space="preserve">                i zgod</w:t>
      </w:r>
      <w:r w:rsidRPr="0026382C">
        <w:rPr>
          <w:rFonts w:ascii="Cambria" w:eastAsia="Cambria" w:hAnsi="Cambria"/>
          <w:sz w:val="24"/>
          <w:szCs w:val="24"/>
        </w:rPr>
        <w:t xml:space="preserve">y na pomiar temperatury </w:t>
      </w:r>
      <w:r w:rsidRPr="0026382C">
        <w:rPr>
          <w:rFonts w:ascii="Cambria" w:eastAsia="Cambria" w:hAnsi="Cambria"/>
          <w:b/>
          <w:sz w:val="24"/>
          <w:szCs w:val="24"/>
        </w:rPr>
        <w:t>(</w:t>
      </w:r>
      <w:proofErr w:type="spellStart"/>
      <w:r w:rsidR="00CC18BA" w:rsidRPr="0026382C">
        <w:rPr>
          <w:rFonts w:ascii="Cambria" w:eastAsia="Cambria" w:hAnsi="Cambria"/>
          <w:b/>
          <w:sz w:val="24"/>
          <w:szCs w:val="24"/>
        </w:rPr>
        <w:t>załącznik</w:t>
      </w:r>
      <w:proofErr w:type="spellEnd"/>
      <w:r w:rsidR="00CC18BA" w:rsidRPr="0026382C">
        <w:rPr>
          <w:rFonts w:ascii="Cambria" w:eastAsia="Cambria" w:hAnsi="Cambria"/>
          <w:b/>
          <w:sz w:val="24"/>
          <w:szCs w:val="24"/>
        </w:rPr>
        <w:t xml:space="preserve"> nr 1 do procedury)</w:t>
      </w:r>
      <w:r w:rsidR="00CC18BA" w:rsidRPr="0026382C">
        <w:rPr>
          <w:rFonts w:ascii="Cambria" w:eastAsia="Cambria" w:hAnsi="Cambria"/>
          <w:sz w:val="24"/>
          <w:szCs w:val="24"/>
        </w:rPr>
        <w:t xml:space="preserve">.  </w:t>
      </w:r>
    </w:p>
    <w:p w:rsidR="00CC18BA" w:rsidRPr="0026382C" w:rsidRDefault="00CC18BA" w:rsidP="002E35ED">
      <w:pPr>
        <w:numPr>
          <w:ilvl w:val="0"/>
          <w:numId w:val="13"/>
        </w:numPr>
        <w:ind w:right="180"/>
        <w:jc w:val="both"/>
        <w:rPr>
          <w:rFonts w:ascii="Cambria" w:eastAsia="Cambria" w:hAnsi="Cambria"/>
          <w:sz w:val="24"/>
          <w:szCs w:val="24"/>
        </w:rPr>
      </w:pPr>
      <w:r w:rsidRPr="0026382C">
        <w:rPr>
          <w:rFonts w:ascii="Cambria" w:eastAsia="Cambria" w:hAnsi="Cambria"/>
          <w:sz w:val="24"/>
          <w:szCs w:val="24"/>
        </w:rPr>
        <w:t>Wypełnione oświadczenie rodzic/uczeń przekazuje nauczycielowi przed konsultacjami.</w:t>
      </w:r>
    </w:p>
    <w:p w:rsidR="00BC47A2" w:rsidRDefault="00BA01DA" w:rsidP="002E35ED">
      <w:pPr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Dyrektor wraz z nauczycielami opracowuje harmonogram konsultacji.</w:t>
      </w:r>
    </w:p>
    <w:p w:rsidR="005052EA" w:rsidRPr="005052EA" w:rsidRDefault="00BA01DA" w:rsidP="002E35ED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5052EA">
        <w:rPr>
          <w:rFonts w:ascii="Cambria" w:eastAsia="Cambria" w:hAnsi="Cambria"/>
          <w:sz w:val="24"/>
        </w:rPr>
        <w:t>Terminarz konsultacji j</w:t>
      </w:r>
      <w:r w:rsidR="005052EA" w:rsidRPr="005052EA">
        <w:rPr>
          <w:rFonts w:ascii="Cambria" w:eastAsia="Cambria" w:hAnsi="Cambria"/>
          <w:sz w:val="24"/>
        </w:rPr>
        <w:t>est dostosowany do planu lekcji.</w:t>
      </w:r>
      <w:r w:rsidRPr="005052EA">
        <w:rPr>
          <w:rFonts w:ascii="Cambria" w:eastAsia="Cambria" w:hAnsi="Cambria"/>
          <w:sz w:val="24"/>
        </w:rPr>
        <w:t xml:space="preserve"> </w:t>
      </w:r>
    </w:p>
    <w:p w:rsidR="004E19A6" w:rsidRPr="005052EA" w:rsidRDefault="005052EA" w:rsidP="002E35ED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>
        <w:rPr>
          <w:rFonts w:ascii="Cambria" w:eastAsia="Cambria" w:hAnsi="Cambria"/>
          <w:sz w:val="24"/>
        </w:rPr>
        <w:t>Procedura</w:t>
      </w:r>
      <w:r w:rsidR="004E19A6" w:rsidRPr="005052EA">
        <w:rPr>
          <w:rFonts w:ascii="Cambria" w:eastAsia="Cambria" w:hAnsi="Cambria"/>
          <w:sz w:val="24"/>
        </w:rPr>
        <w:t xml:space="preserve"> obowiązują od 25 maja br. do odwołania.</w:t>
      </w:r>
    </w:p>
    <w:p w:rsidR="009832F8" w:rsidRDefault="009832F8" w:rsidP="002E35ED">
      <w:pPr>
        <w:rPr>
          <w:rFonts w:ascii="Times New Roman" w:eastAsia="Times New Roman" w:hAnsi="Times New Roman"/>
          <w:sz w:val="24"/>
        </w:rPr>
      </w:pPr>
    </w:p>
    <w:p w:rsidR="009832F8" w:rsidRPr="0026382C" w:rsidRDefault="009832F8" w:rsidP="00B318EC">
      <w:pPr>
        <w:jc w:val="center"/>
        <w:rPr>
          <w:rFonts w:ascii="Cambria" w:hAnsi="Cambria"/>
          <w:b/>
          <w:sz w:val="24"/>
        </w:rPr>
      </w:pPr>
      <w:r w:rsidRPr="0026382C">
        <w:rPr>
          <w:rFonts w:ascii="Cambria" w:hAnsi="Cambria"/>
          <w:b/>
          <w:sz w:val="24"/>
        </w:rPr>
        <w:t>Organizacja konsultacji</w:t>
      </w:r>
    </w:p>
    <w:p w:rsidR="001F36E2" w:rsidRDefault="001F36E2" w:rsidP="00B318EC">
      <w:pPr>
        <w:jc w:val="center"/>
        <w:rPr>
          <w:rFonts w:ascii="Times New Roman" w:eastAsia="Times New Roman" w:hAnsi="Times New Roman"/>
          <w:sz w:val="24"/>
        </w:rPr>
      </w:pPr>
    </w:p>
    <w:p w:rsidR="009832F8" w:rsidRPr="0026382C" w:rsidRDefault="004371CB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 xml:space="preserve">W grupie może uczestniczyć </w:t>
      </w:r>
      <w:r w:rsidR="009832F8" w:rsidRPr="0026382C">
        <w:rPr>
          <w:rFonts w:ascii="Cambria" w:hAnsi="Cambria"/>
          <w:sz w:val="24"/>
          <w:szCs w:val="24"/>
        </w:rPr>
        <w:t>do 12 osób.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Konsultacje prowadzić będą nauczyciele nauczający przedmiotu w danej klasie.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Konsultacje odbywać się będą w wyznaczonej i stałej sali.</w:t>
      </w:r>
    </w:p>
    <w:p w:rsidR="009832F8" w:rsidRPr="0026382C" w:rsidRDefault="00B318EC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Sala, w której odbywają się konsultacje wietrzona będzie</w:t>
      </w:r>
      <w:r w:rsidR="009832F8" w:rsidRPr="0026382C">
        <w:rPr>
          <w:rFonts w:ascii="Cambria" w:hAnsi="Cambria"/>
          <w:sz w:val="24"/>
          <w:szCs w:val="24"/>
        </w:rPr>
        <w:t xml:space="preserve"> raz na godzinę, w czasie przerwy, a w razie potrzeby także w czasie zajęć.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Minimaln</w:t>
      </w:r>
      <w:r w:rsidR="00BA01DA" w:rsidRPr="0026382C">
        <w:rPr>
          <w:rFonts w:ascii="Cambria" w:hAnsi="Cambria"/>
          <w:sz w:val="24"/>
          <w:szCs w:val="24"/>
        </w:rPr>
        <w:t>a przestrzeń do zajęć dla uczniów</w:t>
      </w:r>
      <w:r w:rsidRPr="0026382C">
        <w:rPr>
          <w:rFonts w:ascii="Cambria" w:hAnsi="Cambria"/>
          <w:sz w:val="24"/>
          <w:szCs w:val="24"/>
        </w:rPr>
        <w:t xml:space="preserve"> w sali nie może być mniejsza niż 4 m2 na </w:t>
      </w:r>
      <w:r w:rsidR="00BA01DA" w:rsidRPr="0026382C">
        <w:rPr>
          <w:rFonts w:ascii="Cambria" w:hAnsi="Cambria"/>
          <w:sz w:val="24"/>
          <w:szCs w:val="24"/>
        </w:rPr>
        <w:t>jednego ucznia i każdego nauczyciela</w:t>
      </w:r>
      <w:r w:rsidRPr="0026382C">
        <w:rPr>
          <w:rFonts w:ascii="Cambria" w:hAnsi="Cambria"/>
          <w:sz w:val="24"/>
          <w:szCs w:val="24"/>
        </w:rPr>
        <w:t>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 xml:space="preserve">Odległości pomiędzy stanowiskami dla uczniów powinny wynosić min. 1,5 m </w:t>
      </w:r>
      <w:r w:rsidRPr="0026382C">
        <w:rPr>
          <w:rFonts w:ascii="Cambria" w:hAnsi="Cambria"/>
          <w:sz w:val="24"/>
          <w:szCs w:val="24"/>
        </w:rPr>
        <w:br/>
        <w:t>(1 uczeń – 1 ławka szkolna).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W sali, w której będą odbywać się konsultacje nie może być przedmiotów czy sprzętów, których nie można skutecznie zdezynfekować 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 xml:space="preserve">Uczniowie posiadać będą własne przybory i podręczniki, które w czasie zajęć mogą znajdować się na stoliku </w:t>
      </w:r>
      <w:r w:rsidR="00BA01DA" w:rsidRPr="0026382C">
        <w:rPr>
          <w:rFonts w:ascii="Cambria" w:hAnsi="Cambria"/>
          <w:sz w:val="24"/>
          <w:szCs w:val="24"/>
        </w:rPr>
        <w:t>szkolnym ucznia</w:t>
      </w:r>
      <w:r w:rsidR="001F36E2" w:rsidRPr="0026382C">
        <w:rPr>
          <w:rFonts w:ascii="Cambria" w:hAnsi="Cambria"/>
          <w:sz w:val="24"/>
          <w:szCs w:val="24"/>
        </w:rPr>
        <w:t xml:space="preserve"> (</w:t>
      </w:r>
      <w:r w:rsidRPr="0026382C">
        <w:rPr>
          <w:rFonts w:ascii="Cambria" w:hAnsi="Cambria"/>
          <w:sz w:val="24"/>
          <w:szCs w:val="24"/>
        </w:rPr>
        <w:t>nie powinni wymieniać się</w:t>
      </w:r>
      <w:r w:rsidR="001C03C8" w:rsidRPr="0026382C">
        <w:rPr>
          <w:rFonts w:ascii="Cambria" w:hAnsi="Cambria"/>
          <w:sz w:val="24"/>
          <w:szCs w:val="24"/>
        </w:rPr>
        <w:t xml:space="preserve"> podręcznikami i</w:t>
      </w:r>
      <w:r w:rsidRPr="0026382C">
        <w:rPr>
          <w:rFonts w:ascii="Cambria" w:hAnsi="Cambria"/>
          <w:sz w:val="24"/>
          <w:szCs w:val="24"/>
        </w:rPr>
        <w:t xml:space="preserve"> przyborami szkolnymi między sobą</w:t>
      </w:r>
      <w:r w:rsidR="001F36E2" w:rsidRPr="0026382C">
        <w:rPr>
          <w:rFonts w:ascii="Cambria" w:hAnsi="Cambria"/>
          <w:sz w:val="24"/>
          <w:szCs w:val="24"/>
        </w:rPr>
        <w:t>)</w:t>
      </w:r>
      <w:r w:rsidRPr="0026382C">
        <w:rPr>
          <w:rFonts w:ascii="Cambria" w:hAnsi="Cambria"/>
          <w:sz w:val="24"/>
          <w:szCs w:val="24"/>
        </w:rPr>
        <w:t>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Uczeń nie powinien zabierać ze sobą na konsultacje niepotrzebnych przedmiotów.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>Należy unikać organiz</w:t>
      </w:r>
      <w:r w:rsidR="00BA01DA" w:rsidRPr="0026382C">
        <w:rPr>
          <w:rFonts w:ascii="Cambria" w:hAnsi="Cambria"/>
          <w:sz w:val="24"/>
          <w:szCs w:val="24"/>
        </w:rPr>
        <w:t xml:space="preserve">owania większych skupisk uczniów </w:t>
      </w:r>
      <w:r w:rsidR="001F36E2" w:rsidRPr="0026382C">
        <w:rPr>
          <w:rFonts w:ascii="Cambria" w:hAnsi="Cambria"/>
          <w:sz w:val="24"/>
          <w:szCs w:val="24"/>
        </w:rPr>
        <w:t>w jednym miejscu</w:t>
      </w:r>
      <w:r w:rsidRPr="0026382C">
        <w:rPr>
          <w:rFonts w:ascii="Cambria" w:hAnsi="Cambria"/>
          <w:sz w:val="24"/>
          <w:szCs w:val="24"/>
        </w:rPr>
        <w:t>.</w:t>
      </w:r>
    </w:p>
    <w:p w:rsidR="009832F8" w:rsidRPr="0026382C" w:rsidRDefault="009832F8" w:rsidP="0026382C">
      <w:pPr>
        <w:numPr>
          <w:ilvl w:val="0"/>
          <w:numId w:val="8"/>
        </w:numPr>
        <w:jc w:val="both"/>
        <w:rPr>
          <w:rFonts w:ascii="Cambria" w:eastAsia="Candara" w:hAnsi="Cambria"/>
          <w:sz w:val="24"/>
          <w:szCs w:val="24"/>
        </w:rPr>
      </w:pPr>
      <w:r w:rsidRPr="0026382C">
        <w:rPr>
          <w:rFonts w:ascii="Cambria" w:hAnsi="Cambria"/>
          <w:sz w:val="24"/>
          <w:szCs w:val="24"/>
        </w:rPr>
        <w:t xml:space="preserve">Należy ograniczyć aktywności sprzyjające bliskiemu kontaktowi pomiędzy </w:t>
      </w:r>
      <w:r w:rsidR="00B318EC" w:rsidRPr="0026382C">
        <w:rPr>
          <w:rFonts w:ascii="Cambria" w:hAnsi="Cambria"/>
          <w:sz w:val="24"/>
          <w:szCs w:val="24"/>
        </w:rPr>
        <w:t>u</w:t>
      </w:r>
      <w:r w:rsidRPr="0026382C">
        <w:rPr>
          <w:rFonts w:ascii="Cambria" w:hAnsi="Cambria"/>
          <w:sz w:val="24"/>
          <w:szCs w:val="24"/>
        </w:rPr>
        <w:t>czniami przebywającymi na konsultacjach.</w:t>
      </w:r>
    </w:p>
    <w:p w:rsidR="009832F8" w:rsidRPr="009832F8" w:rsidRDefault="009832F8" w:rsidP="00DC225E">
      <w:pPr>
        <w:jc w:val="both"/>
        <w:rPr>
          <w:rFonts w:ascii="Cambria" w:eastAsia="Candara" w:hAnsi="Cambria"/>
          <w:sz w:val="24"/>
        </w:rPr>
        <w:sectPr w:rsidR="009832F8" w:rsidRPr="009832F8">
          <w:pgSz w:w="11900" w:h="16838"/>
          <w:pgMar w:top="1413" w:right="1186" w:bottom="1440" w:left="1416" w:header="0" w:footer="0" w:gutter="0"/>
          <w:cols w:space="0" w:equalWidth="0">
            <w:col w:w="9304"/>
          </w:cols>
          <w:docGrid w:linePitch="360"/>
        </w:sectPr>
      </w:pPr>
    </w:p>
    <w:p w:rsidR="009832F8" w:rsidRPr="009832F8" w:rsidRDefault="009832F8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bookmarkStart w:id="0" w:name="page2"/>
      <w:bookmarkEnd w:id="0"/>
      <w:r w:rsidRPr="009832F8">
        <w:rPr>
          <w:rFonts w:ascii="Cambria" w:hAnsi="Cambria"/>
          <w:sz w:val="24"/>
        </w:rPr>
        <w:lastRenderedPageBreak/>
        <w:t>Nauczyciele udzielający konsultacji powinni przygotować drogi szybkiej komunikacji</w:t>
      </w:r>
      <w:r w:rsidR="00BA01DA">
        <w:rPr>
          <w:rFonts w:ascii="Cambria" w:hAnsi="Cambria"/>
          <w:sz w:val="24"/>
        </w:rPr>
        <w:t xml:space="preserve"> </w:t>
      </w:r>
      <w:r w:rsidR="00B318EC">
        <w:rPr>
          <w:rFonts w:ascii="Cambria" w:hAnsi="Cambria"/>
          <w:sz w:val="24"/>
        </w:rPr>
        <w:t>z rodzicami (wykaz telefonów).</w:t>
      </w:r>
    </w:p>
    <w:p w:rsidR="009832F8" w:rsidRPr="009832F8" w:rsidRDefault="00280126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r>
        <w:rPr>
          <w:rFonts w:ascii="Cambria" w:hAnsi="Cambria"/>
          <w:sz w:val="24"/>
        </w:rPr>
        <w:t xml:space="preserve">Prowadzący konsultację </w:t>
      </w:r>
      <w:r w:rsidR="009832F8" w:rsidRPr="009832F8">
        <w:rPr>
          <w:rFonts w:ascii="Cambria" w:hAnsi="Cambria"/>
          <w:sz w:val="24"/>
        </w:rPr>
        <w:t>powinni zachować dystans społe</w:t>
      </w:r>
      <w:r w:rsidR="00E832F0">
        <w:rPr>
          <w:rFonts w:ascii="Cambria" w:hAnsi="Cambria"/>
          <w:sz w:val="24"/>
        </w:rPr>
        <w:t>czny między sobą, wynoszący minimum</w:t>
      </w:r>
      <w:r w:rsidR="009832F8" w:rsidRPr="009832F8">
        <w:rPr>
          <w:rFonts w:ascii="Cambria" w:hAnsi="Cambria"/>
          <w:sz w:val="24"/>
        </w:rPr>
        <w:t xml:space="preserve"> 1,5 m.</w:t>
      </w:r>
    </w:p>
    <w:p w:rsidR="009832F8" w:rsidRPr="009832F8" w:rsidRDefault="00B318EC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r>
        <w:rPr>
          <w:rFonts w:ascii="Cambria" w:hAnsi="Cambria"/>
          <w:sz w:val="24"/>
        </w:rPr>
        <w:t>Personel administracji i obsługi</w:t>
      </w:r>
      <w:r w:rsidR="009832F8" w:rsidRPr="009832F8">
        <w:rPr>
          <w:rFonts w:ascii="Cambria" w:hAnsi="Cambria"/>
          <w:sz w:val="24"/>
        </w:rPr>
        <w:t xml:space="preserve"> nie po</w:t>
      </w:r>
      <w:r>
        <w:rPr>
          <w:rFonts w:ascii="Cambria" w:hAnsi="Cambria"/>
          <w:sz w:val="24"/>
        </w:rPr>
        <w:t>winien kontaktować się z uczniami</w:t>
      </w:r>
      <w:r w:rsidR="009832F8" w:rsidRPr="009832F8">
        <w:rPr>
          <w:rFonts w:ascii="Cambria" w:hAnsi="Cambria"/>
          <w:sz w:val="24"/>
        </w:rPr>
        <w:t xml:space="preserve"> oraz </w:t>
      </w:r>
      <w:r>
        <w:rPr>
          <w:rFonts w:ascii="Cambria" w:hAnsi="Cambria"/>
          <w:sz w:val="24"/>
        </w:rPr>
        <w:t xml:space="preserve">nauczycielami </w:t>
      </w:r>
      <w:r w:rsidR="009832F8" w:rsidRPr="009832F8">
        <w:rPr>
          <w:rFonts w:ascii="Cambria" w:hAnsi="Cambria"/>
          <w:sz w:val="24"/>
        </w:rPr>
        <w:t>prowadzącym</w:t>
      </w:r>
      <w:r>
        <w:rPr>
          <w:rFonts w:ascii="Cambria" w:hAnsi="Cambria"/>
          <w:sz w:val="24"/>
        </w:rPr>
        <w:t>i</w:t>
      </w:r>
      <w:r w:rsidR="009832F8" w:rsidRPr="009832F8">
        <w:rPr>
          <w:rFonts w:ascii="Cambria" w:hAnsi="Cambria"/>
          <w:sz w:val="24"/>
        </w:rPr>
        <w:t xml:space="preserve"> konsultacje.</w:t>
      </w:r>
    </w:p>
    <w:p w:rsidR="009832F8" w:rsidRPr="009832F8" w:rsidRDefault="009832F8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r w:rsidRPr="009832F8">
        <w:rPr>
          <w:rFonts w:ascii="Cambria" w:hAnsi="Cambria"/>
          <w:sz w:val="24"/>
        </w:rPr>
        <w:t>Obecność osób trzecich w szkole zostaje ograniczona do niezbędnego minimum, przy zachowaniu wszelkich środków ostrożności (m. in. osłona ust i nosa, rękawiczki jednorazowe, dezynfekcja rąk, tylko osoby zdrowe).</w:t>
      </w:r>
    </w:p>
    <w:p w:rsidR="009832F8" w:rsidRPr="00B318EC" w:rsidRDefault="009832F8" w:rsidP="00DC225E">
      <w:pPr>
        <w:numPr>
          <w:ilvl w:val="0"/>
          <w:numId w:val="8"/>
        </w:numPr>
        <w:jc w:val="both"/>
        <w:rPr>
          <w:rFonts w:ascii="Cambria" w:hAnsi="Cambria"/>
          <w:sz w:val="24"/>
        </w:rPr>
      </w:pPr>
      <w:r w:rsidRPr="00B318EC">
        <w:rPr>
          <w:rFonts w:ascii="Cambria" w:hAnsi="Cambria"/>
          <w:sz w:val="23"/>
        </w:rPr>
        <w:t>Rodzice przyprowadzający i odbieraj</w:t>
      </w:r>
      <w:r w:rsidR="00E832F0">
        <w:rPr>
          <w:rFonts w:ascii="Cambria" w:hAnsi="Cambria"/>
          <w:sz w:val="23"/>
        </w:rPr>
        <w:t>ący dzieci do/z konsultacji muszą</w:t>
      </w:r>
      <w:r w:rsidRPr="00B318EC">
        <w:rPr>
          <w:rFonts w:ascii="Cambria" w:hAnsi="Cambria"/>
          <w:sz w:val="23"/>
        </w:rPr>
        <w:t xml:space="preserve"> zachować dystans społeczny w odniesieniu do pracowników</w:t>
      </w:r>
      <w:r w:rsidR="00B318EC" w:rsidRPr="00B318EC">
        <w:rPr>
          <w:rFonts w:ascii="Cambria" w:hAnsi="Cambria"/>
          <w:sz w:val="23"/>
        </w:rPr>
        <w:t xml:space="preserve"> szkoły</w:t>
      </w:r>
      <w:r w:rsidRPr="00B318EC">
        <w:rPr>
          <w:rFonts w:ascii="Cambria" w:hAnsi="Cambria"/>
          <w:sz w:val="23"/>
        </w:rPr>
        <w:t>, innych dziec</w:t>
      </w:r>
      <w:r w:rsidR="00B318EC">
        <w:rPr>
          <w:rFonts w:ascii="Cambria" w:hAnsi="Cambria"/>
          <w:sz w:val="23"/>
        </w:rPr>
        <w:t>i</w:t>
      </w:r>
      <w:r w:rsidR="001C03C8">
        <w:rPr>
          <w:rFonts w:ascii="Cambria" w:hAnsi="Cambria"/>
          <w:sz w:val="23"/>
        </w:rPr>
        <w:t xml:space="preserve"> i</w:t>
      </w:r>
      <w:r w:rsidR="00DC225E" w:rsidRPr="00B318EC">
        <w:rPr>
          <w:rFonts w:ascii="Cambria" w:hAnsi="Cambria"/>
          <w:sz w:val="24"/>
        </w:rPr>
        <w:t xml:space="preserve"> </w:t>
      </w:r>
      <w:r w:rsidRPr="00B318EC">
        <w:rPr>
          <w:rFonts w:ascii="Cambria" w:hAnsi="Cambria"/>
          <w:sz w:val="24"/>
        </w:rPr>
        <w:t>ich rodziców, wynoszący, co najmniej 2 metry.</w:t>
      </w:r>
    </w:p>
    <w:p w:rsidR="009832F8" w:rsidRPr="00E832F0" w:rsidRDefault="009832F8" w:rsidP="00DC225E">
      <w:pPr>
        <w:numPr>
          <w:ilvl w:val="0"/>
          <w:numId w:val="8"/>
        </w:numPr>
        <w:jc w:val="both"/>
        <w:rPr>
          <w:rFonts w:ascii="Cambria" w:hAnsi="Cambria"/>
          <w:sz w:val="24"/>
        </w:rPr>
      </w:pPr>
      <w:r w:rsidRPr="00E832F0">
        <w:rPr>
          <w:rFonts w:ascii="Cambria" w:hAnsi="Cambria"/>
          <w:sz w:val="24"/>
        </w:rPr>
        <w:t>Rodzice mogą wchodzić z dziećmi wyłącznie do przestrzeni wspólnej, wyznaczonej</w:t>
      </w:r>
      <w:r w:rsidR="00E832F0">
        <w:rPr>
          <w:rFonts w:ascii="Cambria" w:hAnsi="Cambria"/>
          <w:sz w:val="24"/>
        </w:rPr>
        <w:t xml:space="preserve">  </w:t>
      </w:r>
      <w:r w:rsidR="001C03C8">
        <w:rPr>
          <w:rFonts w:ascii="Cambria" w:hAnsi="Cambria"/>
          <w:sz w:val="24"/>
        </w:rPr>
        <w:t>w</w:t>
      </w:r>
      <w:r w:rsidR="00E832F0">
        <w:rPr>
          <w:rFonts w:ascii="Cambria" w:hAnsi="Cambria"/>
          <w:sz w:val="24"/>
        </w:rPr>
        <w:t xml:space="preserve"> </w:t>
      </w:r>
      <w:r w:rsidRPr="00E832F0">
        <w:rPr>
          <w:rFonts w:ascii="Cambria" w:hAnsi="Cambria"/>
          <w:sz w:val="24"/>
        </w:rPr>
        <w:t>szkole</w:t>
      </w:r>
      <w:r w:rsidR="00E832F0">
        <w:rPr>
          <w:rFonts w:ascii="Cambria" w:hAnsi="Cambria"/>
          <w:sz w:val="24"/>
        </w:rPr>
        <w:t xml:space="preserve"> – (hol przy wejściu głównym)</w:t>
      </w:r>
      <w:r w:rsidRPr="00E832F0">
        <w:rPr>
          <w:rFonts w:ascii="Cambria" w:hAnsi="Cambria"/>
          <w:sz w:val="24"/>
        </w:rPr>
        <w:t xml:space="preserve">, z zachowaniem zasady – </w:t>
      </w:r>
      <w:r w:rsidR="00E832F0">
        <w:rPr>
          <w:rFonts w:ascii="Cambria" w:hAnsi="Cambria"/>
          <w:sz w:val="24"/>
        </w:rPr>
        <w:t xml:space="preserve">                 </w:t>
      </w:r>
      <w:r w:rsidRPr="00E832F0">
        <w:rPr>
          <w:rFonts w:ascii="Cambria" w:hAnsi="Cambria"/>
          <w:sz w:val="24"/>
        </w:rPr>
        <w:t>1 rodzic z dzieckiem</w:t>
      </w:r>
      <w:r w:rsidR="00E832F0">
        <w:rPr>
          <w:rFonts w:ascii="Cambria" w:hAnsi="Cambria"/>
          <w:sz w:val="16"/>
        </w:rPr>
        <w:t>.</w:t>
      </w:r>
    </w:p>
    <w:p w:rsidR="009832F8" w:rsidRPr="009832F8" w:rsidRDefault="009832F8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r w:rsidRPr="009832F8">
        <w:rPr>
          <w:rFonts w:ascii="Cambria" w:hAnsi="Cambria"/>
          <w:sz w:val="24"/>
        </w:rPr>
        <w:t>W konsultacj</w:t>
      </w:r>
      <w:r w:rsidR="00E23238">
        <w:rPr>
          <w:rFonts w:ascii="Cambria" w:hAnsi="Cambria"/>
          <w:sz w:val="24"/>
        </w:rPr>
        <w:t>ach mogą uczestniczyć</w:t>
      </w:r>
      <w:r w:rsidR="001F36E2">
        <w:rPr>
          <w:rFonts w:ascii="Cambria" w:hAnsi="Cambria"/>
          <w:sz w:val="24"/>
        </w:rPr>
        <w:t xml:space="preserve"> tylko uczniowie zdrowi</w:t>
      </w:r>
      <w:r w:rsidRPr="009832F8">
        <w:rPr>
          <w:rFonts w:ascii="Cambria" w:hAnsi="Cambria"/>
          <w:sz w:val="24"/>
        </w:rPr>
        <w:t>, bez obja</w:t>
      </w:r>
      <w:r w:rsidR="00E832F0">
        <w:rPr>
          <w:rFonts w:ascii="Cambria" w:hAnsi="Cambria"/>
          <w:sz w:val="24"/>
        </w:rPr>
        <w:t>wów sugerujących chorobę</w:t>
      </w:r>
      <w:r w:rsidR="001F36E2">
        <w:rPr>
          <w:rFonts w:ascii="Cambria" w:hAnsi="Cambria"/>
          <w:sz w:val="24"/>
        </w:rPr>
        <w:t xml:space="preserve"> zakaźną</w:t>
      </w:r>
      <w:r w:rsidRPr="009832F8">
        <w:rPr>
          <w:rFonts w:ascii="Cambria" w:hAnsi="Cambria"/>
          <w:sz w:val="24"/>
        </w:rPr>
        <w:t>.</w:t>
      </w:r>
    </w:p>
    <w:p w:rsidR="00E832F0" w:rsidRPr="00E832F0" w:rsidRDefault="009832F8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r w:rsidRPr="00E832F0">
        <w:rPr>
          <w:rFonts w:ascii="Cambria" w:hAnsi="Cambria"/>
          <w:sz w:val="24"/>
        </w:rPr>
        <w:t xml:space="preserve">Na podstawie pisemnej zgody rodzica każde dziecko zostanie poddane pomiarowi temperatury przy wejściu do przestrzeni wspólnej. </w:t>
      </w:r>
    </w:p>
    <w:p w:rsidR="009832F8" w:rsidRPr="00E832F0" w:rsidRDefault="009832F8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r w:rsidRPr="00E832F0">
        <w:rPr>
          <w:rFonts w:ascii="Cambria" w:hAnsi="Cambria"/>
          <w:sz w:val="24"/>
        </w:rPr>
        <w:t>Jeśli w domu przebywa osoba na kwarantannie lub izolacji w warunkach domowych,</w:t>
      </w:r>
      <w:r w:rsidR="001F36E2">
        <w:rPr>
          <w:rFonts w:ascii="Cambria" w:hAnsi="Cambria"/>
          <w:sz w:val="24"/>
        </w:rPr>
        <w:t xml:space="preserve"> nie wolno przyprowadzać dziecka</w:t>
      </w:r>
      <w:r w:rsidR="00E832F0">
        <w:rPr>
          <w:rFonts w:ascii="Cambria" w:hAnsi="Cambria"/>
          <w:sz w:val="24"/>
        </w:rPr>
        <w:t xml:space="preserve"> na </w:t>
      </w:r>
      <w:r w:rsidRPr="00E832F0">
        <w:rPr>
          <w:rFonts w:ascii="Cambria" w:hAnsi="Cambria"/>
          <w:sz w:val="24"/>
        </w:rPr>
        <w:t xml:space="preserve"> </w:t>
      </w:r>
      <w:r w:rsidR="00E832F0">
        <w:rPr>
          <w:rFonts w:ascii="Cambria" w:hAnsi="Cambria"/>
          <w:sz w:val="24"/>
        </w:rPr>
        <w:t>konsultacje</w:t>
      </w:r>
      <w:r w:rsidRPr="00E832F0">
        <w:rPr>
          <w:rFonts w:ascii="Cambria" w:hAnsi="Cambria"/>
          <w:sz w:val="24"/>
        </w:rPr>
        <w:t>.</w:t>
      </w:r>
    </w:p>
    <w:p w:rsidR="009832F8" w:rsidRPr="009832F8" w:rsidRDefault="009832F8" w:rsidP="00DC225E">
      <w:pPr>
        <w:numPr>
          <w:ilvl w:val="0"/>
          <w:numId w:val="8"/>
        </w:numPr>
        <w:jc w:val="both"/>
        <w:rPr>
          <w:rFonts w:ascii="Cambria" w:eastAsia="Candara" w:hAnsi="Cambria"/>
          <w:sz w:val="24"/>
        </w:rPr>
      </w:pPr>
      <w:r w:rsidRPr="009832F8">
        <w:rPr>
          <w:rFonts w:ascii="Cambria" w:hAnsi="Cambria"/>
          <w:sz w:val="24"/>
        </w:rPr>
        <w:t xml:space="preserve">Jeżeli dziecko przejawia niepokojące objawy choroby, należy je odizolować </w:t>
      </w:r>
      <w:r w:rsidR="00DC225E" w:rsidRPr="009832F8">
        <w:rPr>
          <w:rFonts w:ascii="Cambria" w:hAnsi="Cambria"/>
          <w:sz w:val="24"/>
        </w:rPr>
        <w:br/>
      </w:r>
      <w:r w:rsidRPr="009832F8">
        <w:rPr>
          <w:rFonts w:ascii="Cambria" w:hAnsi="Cambria"/>
          <w:sz w:val="24"/>
        </w:rPr>
        <w:t>w wyznaczonym miejscu, z zapewnieniem minimu</w:t>
      </w:r>
      <w:r w:rsidR="00E23238">
        <w:rPr>
          <w:rFonts w:ascii="Cambria" w:hAnsi="Cambria"/>
          <w:sz w:val="24"/>
        </w:rPr>
        <w:t>m 2 m odległości od innych osób</w:t>
      </w:r>
      <w:r w:rsidRPr="009832F8">
        <w:rPr>
          <w:rFonts w:ascii="Cambria" w:hAnsi="Cambria"/>
          <w:sz w:val="24"/>
        </w:rPr>
        <w:t xml:space="preserve"> i niezwłocznie powiadomić rodziców w celu pilnego odebrania dziecka </w:t>
      </w:r>
      <w:r w:rsidR="00E832F0">
        <w:rPr>
          <w:rFonts w:ascii="Cambria" w:hAnsi="Cambria"/>
          <w:sz w:val="24"/>
        </w:rPr>
        <w:t xml:space="preserve">               </w:t>
      </w:r>
      <w:r w:rsidRPr="009832F8">
        <w:rPr>
          <w:rFonts w:ascii="Cambria" w:hAnsi="Cambria"/>
          <w:sz w:val="24"/>
        </w:rPr>
        <w:t>ze szkoły.</w:t>
      </w:r>
    </w:p>
    <w:p w:rsidR="00DC225E" w:rsidRPr="009832F8" w:rsidRDefault="00DC225E" w:rsidP="00DC225E">
      <w:pPr>
        <w:jc w:val="both"/>
        <w:rPr>
          <w:rFonts w:ascii="Cambria" w:eastAsia="Times New Roman" w:hAnsi="Cambria"/>
        </w:rPr>
      </w:pPr>
    </w:p>
    <w:p w:rsidR="009832F8" w:rsidRPr="0026382C" w:rsidRDefault="00F65078" w:rsidP="00DC225E">
      <w:pPr>
        <w:jc w:val="center"/>
        <w:rPr>
          <w:rFonts w:ascii="Cambria" w:hAnsi="Cambria"/>
          <w:b/>
          <w:sz w:val="18"/>
        </w:rPr>
      </w:pPr>
      <w:r w:rsidRPr="0026382C">
        <w:rPr>
          <w:rFonts w:ascii="Cambria" w:hAnsi="Cambria"/>
          <w:b/>
          <w:sz w:val="24"/>
        </w:rPr>
        <w:t xml:space="preserve">          Zasady higieny</w:t>
      </w:r>
      <w:r w:rsidR="009832F8" w:rsidRPr="0026382C">
        <w:rPr>
          <w:rFonts w:ascii="Cambria" w:hAnsi="Cambria"/>
          <w:b/>
          <w:sz w:val="24"/>
        </w:rPr>
        <w:t xml:space="preserve">, czyszczenie i dezynfekcja pomieszczeń </w:t>
      </w:r>
    </w:p>
    <w:p w:rsidR="009832F8" w:rsidRPr="009832F8" w:rsidRDefault="009832F8" w:rsidP="00DC225E">
      <w:pPr>
        <w:jc w:val="both"/>
        <w:rPr>
          <w:rFonts w:ascii="Cambria" w:eastAsia="Times New Roman" w:hAnsi="Cambria"/>
        </w:rPr>
      </w:pPr>
    </w:p>
    <w:p w:rsidR="009832F8" w:rsidRPr="009832F8" w:rsidRDefault="009832F8" w:rsidP="009832F8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9832F8">
        <w:rPr>
          <w:rFonts w:ascii="Cambria" w:hAnsi="Cambria"/>
          <w:sz w:val="24"/>
          <w:szCs w:val="24"/>
        </w:rPr>
        <w:t xml:space="preserve">Osoby dorosłe, wchodzące do budynku powinny zdezynfekować ręce, obowiązkowe są również rękawiczki ochronne oraz maseczka, zakrywająca usta </w:t>
      </w:r>
      <w:r>
        <w:rPr>
          <w:rFonts w:ascii="Cambria" w:hAnsi="Cambria"/>
          <w:sz w:val="24"/>
          <w:szCs w:val="24"/>
        </w:rPr>
        <w:br/>
      </w:r>
      <w:r w:rsidRPr="009832F8">
        <w:rPr>
          <w:rFonts w:ascii="Cambria" w:hAnsi="Cambria"/>
          <w:sz w:val="24"/>
          <w:szCs w:val="24"/>
        </w:rPr>
        <w:t>i nos.</w:t>
      </w:r>
    </w:p>
    <w:p w:rsidR="009832F8" w:rsidRPr="009832F8" w:rsidRDefault="009832F8" w:rsidP="009832F8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9832F8">
        <w:rPr>
          <w:rFonts w:ascii="Cambria" w:hAnsi="Cambria"/>
          <w:sz w:val="24"/>
          <w:szCs w:val="24"/>
        </w:rPr>
        <w:t xml:space="preserve">Należy regularnie myć ręce wodą z mydłem oraz </w:t>
      </w:r>
      <w:r w:rsidR="004E7C5D">
        <w:rPr>
          <w:rFonts w:ascii="Cambria" w:hAnsi="Cambria"/>
          <w:sz w:val="24"/>
          <w:szCs w:val="24"/>
        </w:rPr>
        <w:t>dopilnować, aby robili                         to uczniowie</w:t>
      </w:r>
      <w:r w:rsidRPr="009832F8">
        <w:rPr>
          <w:rFonts w:ascii="Cambria" w:hAnsi="Cambria"/>
          <w:sz w:val="24"/>
          <w:szCs w:val="24"/>
        </w:rPr>
        <w:t xml:space="preserve">, szczególnie po przyjściu na konsultacje czy po skorzystaniu </w:t>
      </w:r>
      <w:r w:rsidR="004E7C5D">
        <w:rPr>
          <w:rFonts w:ascii="Cambria" w:hAnsi="Cambria"/>
          <w:sz w:val="24"/>
          <w:szCs w:val="24"/>
        </w:rPr>
        <w:t xml:space="preserve">                         </w:t>
      </w:r>
      <w:r w:rsidRPr="009832F8">
        <w:rPr>
          <w:rFonts w:ascii="Cambria" w:hAnsi="Cambria"/>
          <w:sz w:val="24"/>
          <w:szCs w:val="24"/>
        </w:rPr>
        <w:t>z toalety.</w:t>
      </w:r>
    </w:p>
    <w:p w:rsidR="009832F8" w:rsidRPr="009832F8" w:rsidRDefault="009832F8" w:rsidP="009832F8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9832F8">
        <w:rPr>
          <w:rFonts w:ascii="Cambria" w:hAnsi="Cambria"/>
          <w:sz w:val="24"/>
          <w:szCs w:val="24"/>
        </w:rPr>
        <w:t>Dyrektor szkoły zapewnia sprzęt i środki</w:t>
      </w:r>
      <w:r w:rsidR="0067668E">
        <w:rPr>
          <w:rFonts w:ascii="Cambria" w:hAnsi="Cambria"/>
          <w:sz w:val="24"/>
          <w:szCs w:val="24"/>
        </w:rPr>
        <w:t xml:space="preserve"> do dezynfekcji</w:t>
      </w:r>
      <w:r w:rsidRPr="009832F8">
        <w:rPr>
          <w:rFonts w:ascii="Cambria" w:hAnsi="Cambria"/>
          <w:sz w:val="24"/>
          <w:szCs w:val="24"/>
        </w:rPr>
        <w:t xml:space="preserve">, instruuje pracowników oraz monitoruje prace porządkowe, ze szczególnym uwzględnieniem utrzymywania czystości ciągów komunikacyjnych, dezynfekowania powierzchni dotykowych: poręczy, klamek, włączników światła, uchwytów, poręczy krzeseł </w:t>
      </w:r>
      <w:r w:rsidR="004020EF">
        <w:rPr>
          <w:rFonts w:ascii="Cambria" w:hAnsi="Cambria"/>
          <w:sz w:val="24"/>
          <w:szCs w:val="24"/>
        </w:rPr>
        <w:t xml:space="preserve">                 </w:t>
      </w:r>
      <w:r w:rsidRPr="009832F8">
        <w:rPr>
          <w:rFonts w:ascii="Cambria" w:hAnsi="Cambria"/>
          <w:sz w:val="24"/>
          <w:szCs w:val="24"/>
        </w:rPr>
        <w:t>i powierzchni płaskich.</w:t>
      </w:r>
    </w:p>
    <w:p w:rsidR="009832F8" w:rsidRPr="009832F8" w:rsidRDefault="009832F8" w:rsidP="009832F8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9832F8">
        <w:rPr>
          <w:rFonts w:ascii="Cambria" w:hAnsi="Cambria"/>
          <w:sz w:val="24"/>
          <w:szCs w:val="24"/>
        </w:rPr>
        <w:t>Przeprowadzając dezynfekcję, należy ściśle przestrzegać zaleceń producenta, znajdujących się na opakowaniu środka do dezynfekcji. Ważne jest ścisłe przestrzeganie czasu niezbędnego do wywietrzenia dezynfekowanych pomi</w:t>
      </w:r>
      <w:r w:rsidR="004E7C5D">
        <w:rPr>
          <w:rFonts w:ascii="Cambria" w:hAnsi="Cambria"/>
          <w:sz w:val="24"/>
          <w:szCs w:val="24"/>
        </w:rPr>
        <w:t>eszczeń, przedmiotów, aby uczniowie nie byli narażeni</w:t>
      </w:r>
      <w:r w:rsidRPr="009832F8">
        <w:rPr>
          <w:rFonts w:ascii="Cambria" w:hAnsi="Cambria"/>
          <w:sz w:val="24"/>
          <w:szCs w:val="24"/>
        </w:rPr>
        <w:t xml:space="preserve"> na wdychanie oparów środków służących do dezynfekcji.</w:t>
      </w:r>
    </w:p>
    <w:p w:rsidR="00DC225E" w:rsidRDefault="00DC225E" w:rsidP="00572983">
      <w:pPr>
        <w:jc w:val="both"/>
        <w:rPr>
          <w:rFonts w:ascii="Cambria" w:hAnsi="Cambria"/>
          <w:sz w:val="24"/>
          <w:szCs w:val="24"/>
        </w:rPr>
      </w:pPr>
    </w:p>
    <w:p w:rsidR="00572983" w:rsidRDefault="00572983" w:rsidP="00572983">
      <w:pPr>
        <w:jc w:val="both"/>
        <w:rPr>
          <w:rFonts w:ascii="Cambria" w:hAnsi="Cambria"/>
          <w:sz w:val="24"/>
          <w:szCs w:val="24"/>
        </w:rPr>
      </w:pPr>
    </w:p>
    <w:p w:rsidR="00572983" w:rsidRDefault="00572983" w:rsidP="00572983">
      <w:pPr>
        <w:jc w:val="both"/>
        <w:rPr>
          <w:rFonts w:ascii="Cambria" w:hAnsi="Cambria"/>
          <w:sz w:val="24"/>
          <w:szCs w:val="24"/>
        </w:rPr>
      </w:pPr>
    </w:p>
    <w:p w:rsidR="00572983" w:rsidRPr="009832F8" w:rsidRDefault="00572983" w:rsidP="00572983">
      <w:pPr>
        <w:jc w:val="both"/>
        <w:rPr>
          <w:rFonts w:ascii="Cambria" w:hAnsi="Cambria"/>
          <w:sz w:val="24"/>
          <w:szCs w:val="24"/>
        </w:rPr>
        <w:sectPr w:rsidR="00572983" w:rsidRPr="009832F8">
          <w:pgSz w:w="11900" w:h="16838"/>
          <w:pgMar w:top="1403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DC225E" w:rsidRPr="009832F8" w:rsidRDefault="00710BBA" w:rsidP="009832F8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bookmarkStart w:id="1" w:name="page3"/>
      <w:bookmarkEnd w:id="1"/>
      <w:r>
        <w:rPr>
          <w:rFonts w:ascii="Cambria" w:hAnsi="Cambria"/>
          <w:sz w:val="24"/>
          <w:szCs w:val="24"/>
        </w:rPr>
        <w:lastRenderedPageBreak/>
        <w:t>Nauczyciele prowadzący konsultacje</w:t>
      </w:r>
      <w:r w:rsidR="009832F8" w:rsidRPr="009832F8">
        <w:rPr>
          <w:rFonts w:ascii="Cambria" w:hAnsi="Cambria"/>
          <w:sz w:val="24"/>
          <w:szCs w:val="24"/>
        </w:rPr>
        <w:t xml:space="preserve"> i pozostali pracownicy powinni być zaopatrzeni w indywidualne środki ochrony osobistej – jednorazowe rękawiczki, maseczki na usta i nos.</w:t>
      </w:r>
    </w:p>
    <w:p w:rsidR="009832F8" w:rsidRDefault="009832F8" w:rsidP="009832F8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9832F8">
        <w:rPr>
          <w:rFonts w:ascii="Cambria" w:hAnsi="Cambria"/>
          <w:sz w:val="24"/>
          <w:szCs w:val="24"/>
        </w:rPr>
        <w:t xml:space="preserve">W pomieszczeniach sanitarno-higienicznych powinny być wywieszone plakaty </w:t>
      </w:r>
      <w:r w:rsidR="00710BBA">
        <w:rPr>
          <w:rFonts w:ascii="Cambria" w:hAnsi="Cambria"/>
          <w:sz w:val="24"/>
          <w:szCs w:val="24"/>
        </w:rPr>
        <w:br/>
      </w:r>
      <w:r w:rsidRPr="009832F8">
        <w:rPr>
          <w:rFonts w:ascii="Cambria" w:hAnsi="Cambria"/>
          <w:sz w:val="24"/>
          <w:szCs w:val="24"/>
        </w:rPr>
        <w:t xml:space="preserve">z zasadami prawidłowego mycia rąk oraz instrukcje przy dozownikach z płynem do dezynfekcji. Należy też zapewnić bieżącą </w:t>
      </w:r>
      <w:r w:rsidR="00F65078">
        <w:rPr>
          <w:rFonts w:ascii="Cambria" w:hAnsi="Cambria"/>
          <w:sz w:val="24"/>
          <w:szCs w:val="24"/>
        </w:rPr>
        <w:t>ich dezynfekcję.</w:t>
      </w:r>
    </w:p>
    <w:p w:rsidR="00F65078" w:rsidRPr="009832F8" w:rsidRDefault="00F65078" w:rsidP="00F65078">
      <w:pPr>
        <w:ind w:left="720"/>
        <w:jc w:val="both"/>
        <w:rPr>
          <w:rFonts w:ascii="Cambria" w:hAnsi="Cambria"/>
          <w:sz w:val="24"/>
          <w:szCs w:val="24"/>
        </w:rPr>
      </w:pPr>
    </w:p>
    <w:p w:rsidR="009832F8" w:rsidRPr="00F65078" w:rsidRDefault="00F65078" w:rsidP="00DC225E">
      <w:pPr>
        <w:rPr>
          <w:rFonts w:ascii="Cambria" w:eastAsia="Times New Roman" w:hAnsi="Cambria"/>
          <w:b/>
        </w:rPr>
      </w:pPr>
      <w:r w:rsidRPr="00F65078">
        <w:rPr>
          <w:rFonts w:ascii="Cambria" w:eastAsia="Times New Roman" w:hAnsi="Cambria"/>
          <w:b/>
        </w:rPr>
        <w:t>Załącznik 1 do Procedury – Oświadczenie rodziców</w:t>
      </w:r>
    </w:p>
    <w:sectPr w:rsidR="009832F8" w:rsidRPr="00F65078" w:rsidSect="00F65078">
      <w:pgSz w:w="11900" w:h="16838"/>
      <w:pgMar w:top="1416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65B428FA">
      <w:start w:val="1"/>
      <w:numFmt w:val="decimal"/>
      <w:lvlText w:val="%1."/>
      <w:lvlJc w:val="left"/>
    </w:lvl>
    <w:lvl w:ilvl="1" w:tplc="52FABC20">
      <w:start w:val="1"/>
      <w:numFmt w:val="bullet"/>
      <w:lvlText w:val=""/>
      <w:lvlJc w:val="left"/>
    </w:lvl>
    <w:lvl w:ilvl="2" w:tplc="C2DE7058">
      <w:start w:val="1"/>
      <w:numFmt w:val="bullet"/>
      <w:lvlText w:val=""/>
      <w:lvlJc w:val="left"/>
    </w:lvl>
    <w:lvl w:ilvl="3" w:tplc="803878BA">
      <w:start w:val="1"/>
      <w:numFmt w:val="bullet"/>
      <w:lvlText w:val=""/>
      <w:lvlJc w:val="left"/>
    </w:lvl>
    <w:lvl w:ilvl="4" w:tplc="0EFE64F8">
      <w:start w:val="1"/>
      <w:numFmt w:val="bullet"/>
      <w:lvlText w:val=""/>
      <w:lvlJc w:val="left"/>
    </w:lvl>
    <w:lvl w:ilvl="5" w:tplc="19868542">
      <w:start w:val="1"/>
      <w:numFmt w:val="bullet"/>
      <w:lvlText w:val=""/>
      <w:lvlJc w:val="left"/>
    </w:lvl>
    <w:lvl w:ilvl="6" w:tplc="B6AEA5A6">
      <w:start w:val="1"/>
      <w:numFmt w:val="bullet"/>
      <w:lvlText w:val=""/>
      <w:lvlJc w:val="left"/>
    </w:lvl>
    <w:lvl w:ilvl="7" w:tplc="4AD40D6A">
      <w:start w:val="1"/>
      <w:numFmt w:val="bullet"/>
      <w:lvlText w:val=""/>
      <w:lvlJc w:val="left"/>
    </w:lvl>
    <w:lvl w:ilvl="8" w:tplc="D6588FB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BE241EA8">
      <w:start w:val="12"/>
      <w:numFmt w:val="decimal"/>
      <w:lvlText w:val="%1."/>
      <w:lvlJc w:val="left"/>
    </w:lvl>
    <w:lvl w:ilvl="1" w:tplc="60EC9992">
      <w:start w:val="26"/>
      <w:numFmt w:val="lowerLetter"/>
      <w:lvlText w:val="%2"/>
      <w:lvlJc w:val="left"/>
    </w:lvl>
    <w:lvl w:ilvl="2" w:tplc="EDFA0EC2">
      <w:start w:val="1"/>
      <w:numFmt w:val="bullet"/>
      <w:lvlText w:val=""/>
      <w:lvlJc w:val="left"/>
    </w:lvl>
    <w:lvl w:ilvl="3" w:tplc="85D60452">
      <w:start w:val="1"/>
      <w:numFmt w:val="bullet"/>
      <w:lvlText w:val=""/>
      <w:lvlJc w:val="left"/>
    </w:lvl>
    <w:lvl w:ilvl="4" w:tplc="F926D7CC">
      <w:start w:val="1"/>
      <w:numFmt w:val="bullet"/>
      <w:lvlText w:val=""/>
      <w:lvlJc w:val="left"/>
    </w:lvl>
    <w:lvl w:ilvl="5" w:tplc="30324602">
      <w:start w:val="1"/>
      <w:numFmt w:val="bullet"/>
      <w:lvlText w:val=""/>
      <w:lvlJc w:val="left"/>
    </w:lvl>
    <w:lvl w:ilvl="6" w:tplc="3594F100">
      <w:start w:val="1"/>
      <w:numFmt w:val="bullet"/>
      <w:lvlText w:val=""/>
      <w:lvlJc w:val="left"/>
    </w:lvl>
    <w:lvl w:ilvl="7" w:tplc="244022CC">
      <w:start w:val="1"/>
      <w:numFmt w:val="bullet"/>
      <w:lvlText w:val=""/>
      <w:lvlJc w:val="left"/>
    </w:lvl>
    <w:lvl w:ilvl="8" w:tplc="36745C3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07940656">
      <w:start w:val="1"/>
      <w:numFmt w:val="decimal"/>
      <w:lvlText w:val="%1"/>
      <w:lvlJc w:val="left"/>
    </w:lvl>
    <w:lvl w:ilvl="1" w:tplc="5584FE0C">
      <w:start w:val="9"/>
      <w:numFmt w:val="lowerLetter"/>
      <w:lvlText w:val="%2"/>
      <w:lvlJc w:val="left"/>
    </w:lvl>
    <w:lvl w:ilvl="2" w:tplc="C20E4B24">
      <w:start w:val="1"/>
      <w:numFmt w:val="bullet"/>
      <w:lvlText w:val=""/>
      <w:lvlJc w:val="left"/>
    </w:lvl>
    <w:lvl w:ilvl="3" w:tplc="F11679D6">
      <w:start w:val="1"/>
      <w:numFmt w:val="bullet"/>
      <w:lvlText w:val=""/>
      <w:lvlJc w:val="left"/>
    </w:lvl>
    <w:lvl w:ilvl="4" w:tplc="73F2A88A">
      <w:start w:val="1"/>
      <w:numFmt w:val="bullet"/>
      <w:lvlText w:val=""/>
      <w:lvlJc w:val="left"/>
    </w:lvl>
    <w:lvl w:ilvl="5" w:tplc="6622AF6E">
      <w:start w:val="1"/>
      <w:numFmt w:val="bullet"/>
      <w:lvlText w:val=""/>
      <w:lvlJc w:val="left"/>
    </w:lvl>
    <w:lvl w:ilvl="6" w:tplc="BB4CEB0A">
      <w:start w:val="1"/>
      <w:numFmt w:val="bullet"/>
      <w:lvlText w:val=""/>
      <w:lvlJc w:val="left"/>
    </w:lvl>
    <w:lvl w:ilvl="7" w:tplc="8308304E">
      <w:start w:val="1"/>
      <w:numFmt w:val="bullet"/>
      <w:lvlText w:val=""/>
      <w:lvlJc w:val="left"/>
    </w:lvl>
    <w:lvl w:ilvl="8" w:tplc="9D600E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11E2763C">
      <w:start w:val="17"/>
      <w:numFmt w:val="decimal"/>
      <w:lvlText w:val="%1."/>
      <w:lvlJc w:val="left"/>
    </w:lvl>
    <w:lvl w:ilvl="1" w:tplc="4D6475B6">
      <w:start w:val="23"/>
      <w:numFmt w:val="lowerLetter"/>
      <w:lvlText w:val="%2"/>
      <w:lvlJc w:val="left"/>
    </w:lvl>
    <w:lvl w:ilvl="2" w:tplc="3F620AC0">
      <w:start w:val="1"/>
      <w:numFmt w:val="bullet"/>
      <w:lvlText w:val=""/>
      <w:lvlJc w:val="left"/>
    </w:lvl>
    <w:lvl w:ilvl="3" w:tplc="DB0CD82C">
      <w:start w:val="1"/>
      <w:numFmt w:val="bullet"/>
      <w:lvlText w:val=""/>
      <w:lvlJc w:val="left"/>
    </w:lvl>
    <w:lvl w:ilvl="4" w:tplc="A0489B0A">
      <w:start w:val="1"/>
      <w:numFmt w:val="bullet"/>
      <w:lvlText w:val=""/>
      <w:lvlJc w:val="left"/>
    </w:lvl>
    <w:lvl w:ilvl="5" w:tplc="3D22A59C">
      <w:start w:val="1"/>
      <w:numFmt w:val="bullet"/>
      <w:lvlText w:val=""/>
      <w:lvlJc w:val="left"/>
    </w:lvl>
    <w:lvl w:ilvl="6" w:tplc="E6D872A6">
      <w:start w:val="1"/>
      <w:numFmt w:val="bullet"/>
      <w:lvlText w:val=""/>
      <w:lvlJc w:val="left"/>
    </w:lvl>
    <w:lvl w:ilvl="7" w:tplc="AA8E7662">
      <w:start w:val="1"/>
      <w:numFmt w:val="bullet"/>
      <w:lvlText w:val=""/>
      <w:lvlJc w:val="left"/>
    </w:lvl>
    <w:lvl w:ilvl="8" w:tplc="F49EF64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B41C10BE">
      <w:start w:val="1"/>
      <w:numFmt w:val="decimal"/>
      <w:lvlText w:val="%1."/>
      <w:lvlJc w:val="left"/>
    </w:lvl>
    <w:lvl w:ilvl="1" w:tplc="895855A0">
      <w:start w:val="1"/>
      <w:numFmt w:val="bullet"/>
      <w:lvlText w:val=""/>
      <w:lvlJc w:val="left"/>
    </w:lvl>
    <w:lvl w:ilvl="2" w:tplc="753CEDC8">
      <w:start w:val="1"/>
      <w:numFmt w:val="bullet"/>
      <w:lvlText w:val=""/>
      <w:lvlJc w:val="left"/>
    </w:lvl>
    <w:lvl w:ilvl="3" w:tplc="D6FE5472">
      <w:start w:val="1"/>
      <w:numFmt w:val="bullet"/>
      <w:lvlText w:val=""/>
      <w:lvlJc w:val="left"/>
    </w:lvl>
    <w:lvl w:ilvl="4" w:tplc="28CA5A16">
      <w:start w:val="1"/>
      <w:numFmt w:val="bullet"/>
      <w:lvlText w:val=""/>
      <w:lvlJc w:val="left"/>
    </w:lvl>
    <w:lvl w:ilvl="5" w:tplc="57DCF14E">
      <w:start w:val="1"/>
      <w:numFmt w:val="bullet"/>
      <w:lvlText w:val=""/>
      <w:lvlJc w:val="left"/>
    </w:lvl>
    <w:lvl w:ilvl="6" w:tplc="EE2E16AA">
      <w:start w:val="1"/>
      <w:numFmt w:val="bullet"/>
      <w:lvlText w:val=""/>
      <w:lvlJc w:val="left"/>
    </w:lvl>
    <w:lvl w:ilvl="7" w:tplc="E69806C2">
      <w:start w:val="1"/>
      <w:numFmt w:val="bullet"/>
      <w:lvlText w:val=""/>
      <w:lvlJc w:val="left"/>
    </w:lvl>
    <w:lvl w:ilvl="8" w:tplc="BC3CDB8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94E21B0E">
      <w:start w:val="5"/>
      <w:numFmt w:val="decimal"/>
      <w:lvlText w:val="%1."/>
      <w:lvlJc w:val="left"/>
    </w:lvl>
    <w:lvl w:ilvl="1" w:tplc="3FFE5088">
      <w:start w:val="1"/>
      <w:numFmt w:val="bullet"/>
      <w:lvlText w:val=""/>
      <w:lvlJc w:val="left"/>
    </w:lvl>
    <w:lvl w:ilvl="2" w:tplc="F252B5F0">
      <w:start w:val="1"/>
      <w:numFmt w:val="bullet"/>
      <w:lvlText w:val=""/>
      <w:lvlJc w:val="left"/>
    </w:lvl>
    <w:lvl w:ilvl="3" w:tplc="463485C6">
      <w:start w:val="1"/>
      <w:numFmt w:val="bullet"/>
      <w:lvlText w:val=""/>
      <w:lvlJc w:val="left"/>
    </w:lvl>
    <w:lvl w:ilvl="4" w:tplc="A4303078">
      <w:start w:val="1"/>
      <w:numFmt w:val="bullet"/>
      <w:lvlText w:val=""/>
      <w:lvlJc w:val="left"/>
    </w:lvl>
    <w:lvl w:ilvl="5" w:tplc="E35CBAFA">
      <w:start w:val="1"/>
      <w:numFmt w:val="bullet"/>
      <w:lvlText w:val=""/>
      <w:lvlJc w:val="left"/>
    </w:lvl>
    <w:lvl w:ilvl="6" w:tplc="B84EFEA2">
      <w:start w:val="1"/>
      <w:numFmt w:val="bullet"/>
      <w:lvlText w:val=""/>
      <w:lvlJc w:val="left"/>
    </w:lvl>
    <w:lvl w:ilvl="7" w:tplc="2CC845E4">
      <w:start w:val="1"/>
      <w:numFmt w:val="bullet"/>
      <w:lvlText w:val=""/>
      <w:lvlJc w:val="left"/>
    </w:lvl>
    <w:lvl w:ilvl="8" w:tplc="922AC55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E5B86D34">
      <w:start w:val="1"/>
      <w:numFmt w:val="decimal"/>
      <w:lvlText w:val="%1."/>
      <w:lvlJc w:val="left"/>
    </w:lvl>
    <w:lvl w:ilvl="1" w:tplc="DF763032">
      <w:start w:val="1"/>
      <w:numFmt w:val="decimal"/>
      <w:lvlText w:val="%2)"/>
      <w:lvlJc w:val="left"/>
    </w:lvl>
    <w:lvl w:ilvl="2" w:tplc="45D8D7EA">
      <w:start w:val="1"/>
      <w:numFmt w:val="bullet"/>
      <w:lvlText w:val=""/>
      <w:lvlJc w:val="left"/>
    </w:lvl>
    <w:lvl w:ilvl="3" w:tplc="E0DE5362">
      <w:start w:val="1"/>
      <w:numFmt w:val="bullet"/>
      <w:lvlText w:val=""/>
      <w:lvlJc w:val="left"/>
    </w:lvl>
    <w:lvl w:ilvl="4" w:tplc="4FDC1B3A">
      <w:start w:val="1"/>
      <w:numFmt w:val="bullet"/>
      <w:lvlText w:val=""/>
      <w:lvlJc w:val="left"/>
    </w:lvl>
    <w:lvl w:ilvl="5" w:tplc="FB0A466E">
      <w:start w:val="1"/>
      <w:numFmt w:val="bullet"/>
      <w:lvlText w:val=""/>
      <w:lvlJc w:val="left"/>
    </w:lvl>
    <w:lvl w:ilvl="6" w:tplc="5ADAFA6E">
      <w:start w:val="1"/>
      <w:numFmt w:val="bullet"/>
      <w:lvlText w:val=""/>
      <w:lvlJc w:val="left"/>
    </w:lvl>
    <w:lvl w:ilvl="7" w:tplc="04CA3A80">
      <w:start w:val="1"/>
      <w:numFmt w:val="bullet"/>
      <w:lvlText w:val=""/>
      <w:lvlJc w:val="left"/>
    </w:lvl>
    <w:lvl w:ilvl="8" w:tplc="BF887E16">
      <w:start w:val="1"/>
      <w:numFmt w:val="bullet"/>
      <w:lvlText w:val=""/>
      <w:lvlJc w:val="left"/>
    </w:lvl>
  </w:abstractNum>
  <w:abstractNum w:abstractNumId="7">
    <w:nsid w:val="122E13B7"/>
    <w:multiLevelType w:val="hybridMultilevel"/>
    <w:tmpl w:val="6A9A360A"/>
    <w:lvl w:ilvl="0" w:tplc="774E7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6947B9"/>
    <w:multiLevelType w:val="hybridMultilevel"/>
    <w:tmpl w:val="A352F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7522"/>
    <w:multiLevelType w:val="hybridMultilevel"/>
    <w:tmpl w:val="CDB88604"/>
    <w:lvl w:ilvl="0" w:tplc="0234CA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402A"/>
    <w:multiLevelType w:val="hybridMultilevel"/>
    <w:tmpl w:val="01EAB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D4061"/>
    <w:multiLevelType w:val="hybridMultilevel"/>
    <w:tmpl w:val="45B0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3705"/>
    <w:multiLevelType w:val="hybridMultilevel"/>
    <w:tmpl w:val="D0F2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DC225E"/>
    <w:rsid w:val="00090139"/>
    <w:rsid w:val="00107EBA"/>
    <w:rsid w:val="001C03C8"/>
    <w:rsid w:val="001F36E2"/>
    <w:rsid w:val="0026382C"/>
    <w:rsid w:val="00280126"/>
    <w:rsid w:val="002E35ED"/>
    <w:rsid w:val="004020EF"/>
    <w:rsid w:val="00406AC8"/>
    <w:rsid w:val="004371CB"/>
    <w:rsid w:val="004E19A6"/>
    <w:rsid w:val="004E7C5D"/>
    <w:rsid w:val="005052EA"/>
    <w:rsid w:val="00572983"/>
    <w:rsid w:val="0067668E"/>
    <w:rsid w:val="00710BBA"/>
    <w:rsid w:val="00757292"/>
    <w:rsid w:val="00907DCB"/>
    <w:rsid w:val="009832F8"/>
    <w:rsid w:val="00984853"/>
    <w:rsid w:val="00A32FDA"/>
    <w:rsid w:val="00AC1F3C"/>
    <w:rsid w:val="00B318EC"/>
    <w:rsid w:val="00BA01DA"/>
    <w:rsid w:val="00BC47A2"/>
    <w:rsid w:val="00CC18BA"/>
    <w:rsid w:val="00D67CDA"/>
    <w:rsid w:val="00DC225E"/>
    <w:rsid w:val="00E04BE7"/>
    <w:rsid w:val="00E23238"/>
    <w:rsid w:val="00E40C98"/>
    <w:rsid w:val="00E832F0"/>
    <w:rsid w:val="00F54A57"/>
    <w:rsid w:val="00F65078"/>
    <w:rsid w:val="00FC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25E"/>
    <w:pPr>
      <w:ind w:left="708"/>
    </w:pPr>
  </w:style>
  <w:style w:type="character" w:customStyle="1" w:styleId="punktyZnak">
    <w:name w:val="punkty Znak"/>
    <w:basedOn w:val="Domylnaczcionkaakapitu"/>
    <w:link w:val="punkty"/>
    <w:locked/>
    <w:rsid w:val="00572983"/>
    <w:rPr>
      <w:rFonts w:ascii="Proxima Nova" w:eastAsia="Times New Roman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572983"/>
    <w:pPr>
      <w:numPr>
        <w:numId w:val="14"/>
      </w:numPr>
      <w:spacing w:before="120"/>
    </w:pPr>
    <w:rPr>
      <w:rFonts w:ascii="Proxima Nova" w:eastAsia="Times New Roman" w:hAnsi="Proxima Nov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2020-05-21T11:03:00Z</dcterms:created>
  <dcterms:modified xsi:type="dcterms:W3CDTF">2020-05-21T11:05:00Z</dcterms:modified>
</cp:coreProperties>
</file>